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EC" w:rsidRPr="00426BD4" w:rsidRDefault="00651038">
      <w:pPr>
        <w:tabs>
          <w:tab w:val="left" w:pos="567"/>
        </w:tabs>
        <w:overflowPunct/>
        <w:autoSpaceDE/>
        <w:snapToGrid w:val="0"/>
        <w:spacing w:after="0"/>
        <w:rPr>
          <w:rFonts w:ascii="Arial" w:eastAsia="MS Mincho" w:hAnsi="Arial" w:cs="Arial"/>
          <w:b/>
          <w:sz w:val="22"/>
          <w:szCs w:val="28"/>
        </w:rPr>
      </w:pPr>
      <w:r w:rsidRPr="00426BD4">
        <w:rPr>
          <w:rFonts w:ascii="Arial" w:hAnsi="Arial" w:cs="Arial"/>
          <w:b/>
          <w:sz w:val="22"/>
          <w:szCs w:val="28"/>
        </w:rPr>
        <w:t>5GAA Working Group 1 meeting</w:t>
      </w:r>
      <w:r w:rsidRPr="00426BD4">
        <w:rPr>
          <w:rFonts w:ascii="Arial" w:hAnsi="Arial" w:cs="Arial"/>
          <w:b/>
          <w:sz w:val="22"/>
          <w:szCs w:val="28"/>
        </w:rPr>
        <w:tab/>
        <w:t xml:space="preserve">                                                       </w:t>
      </w:r>
      <w:r w:rsidRPr="00426BD4">
        <w:rPr>
          <w:rFonts w:ascii="Arial" w:hAnsi="Arial" w:cs="Arial"/>
          <w:b/>
          <w:sz w:val="22"/>
          <w:szCs w:val="28"/>
        </w:rPr>
        <w:tab/>
      </w:r>
      <w:r w:rsidRPr="00426BD4">
        <w:rPr>
          <w:rFonts w:ascii="Arial" w:hAnsi="Arial" w:cs="Arial"/>
          <w:b/>
          <w:sz w:val="22"/>
          <w:szCs w:val="28"/>
        </w:rPr>
        <w:tab/>
        <w:t xml:space="preserve"> T-</w:t>
      </w:r>
      <w:r w:rsidR="00A54182" w:rsidRPr="00426BD4">
        <w:rPr>
          <w:rFonts w:ascii="Arial" w:hAnsi="Arial" w:cs="Arial"/>
          <w:b/>
          <w:sz w:val="22"/>
          <w:szCs w:val="28"/>
        </w:rPr>
        <w:t>170</w:t>
      </w:r>
      <w:r w:rsidR="006F23F8" w:rsidRPr="00426BD4">
        <w:rPr>
          <w:rFonts w:ascii="Arial" w:hAnsi="Arial" w:cs="Arial"/>
          <w:b/>
          <w:sz w:val="22"/>
          <w:szCs w:val="28"/>
        </w:rPr>
        <w:t>330</w:t>
      </w:r>
    </w:p>
    <w:p w:rsidR="006A74F9" w:rsidRPr="00426BD4" w:rsidRDefault="006A74F9" w:rsidP="00A54182">
      <w:pPr>
        <w:pStyle w:val="NoSpacing"/>
        <w:rPr>
          <w:rFonts w:ascii="Arial" w:hAnsi="Arial" w:cs="Arial"/>
          <w:b/>
          <w:sz w:val="22"/>
          <w:szCs w:val="22"/>
        </w:rPr>
      </w:pPr>
      <w:r w:rsidRPr="00426BD4">
        <w:rPr>
          <w:rFonts w:ascii="Arial" w:hAnsi="Arial" w:cs="Arial"/>
          <w:b/>
          <w:sz w:val="22"/>
          <w:szCs w:val="22"/>
        </w:rPr>
        <w:t>14</w:t>
      </w:r>
      <w:r w:rsidRPr="00426BD4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727BA9" w:rsidRPr="00426BD4">
        <w:rPr>
          <w:rFonts w:ascii="Arial" w:hAnsi="Arial" w:cs="Arial"/>
          <w:b/>
          <w:sz w:val="22"/>
          <w:szCs w:val="22"/>
        </w:rPr>
        <w:t xml:space="preserve"> </w:t>
      </w:r>
      <w:r w:rsidRPr="00426BD4">
        <w:rPr>
          <w:rFonts w:ascii="Arial" w:hAnsi="Arial" w:cs="Arial"/>
          <w:b/>
          <w:sz w:val="22"/>
          <w:szCs w:val="22"/>
        </w:rPr>
        <w:t>conference call</w:t>
      </w:r>
      <w:r w:rsidRPr="00426BD4" w:rsidDel="006A74F9">
        <w:rPr>
          <w:rFonts w:ascii="Arial" w:hAnsi="Arial" w:cs="Arial"/>
          <w:b/>
          <w:sz w:val="22"/>
          <w:szCs w:val="22"/>
        </w:rPr>
        <w:t xml:space="preserve"> </w:t>
      </w:r>
      <w:r w:rsidRPr="00426BD4">
        <w:rPr>
          <w:rFonts w:ascii="Arial" w:hAnsi="Arial" w:cs="Arial"/>
          <w:b/>
          <w:sz w:val="22"/>
          <w:szCs w:val="22"/>
        </w:rPr>
        <w:tab/>
      </w:r>
      <w:r w:rsidRPr="00426BD4">
        <w:rPr>
          <w:rFonts w:ascii="Arial" w:hAnsi="Arial" w:cs="Arial"/>
          <w:b/>
          <w:sz w:val="22"/>
          <w:szCs w:val="22"/>
        </w:rPr>
        <w:tab/>
      </w:r>
      <w:r w:rsidR="009602B0" w:rsidRPr="00426BD4">
        <w:rPr>
          <w:rFonts w:ascii="Arial" w:hAnsi="Arial" w:cs="Arial"/>
          <w:b/>
          <w:sz w:val="22"/>
          <w:szCs w:val="22"/>
        </w:rPr>
        <w:tab/>
      </w:r>
      <w:r w:rsidRPr="00426BD4">
        <w:rPr>
          <w:rFonts w:ascii="Arial" w:hAnsi="Arial" w:cs="Arial"/>
          <w:b/>
          <w:sz w:val="22"/>
          <w:szCs w:val="22"/>
        </w:rPr>
        <w:tab/>
      </w:r>
      <w:r w:rsidRPr="00426BD4">
        <w:rPr>
          <w:rFonts w:ascii="Arial" w:hAnsi="Arial" w:cs="Arial"/>
          <w:b/>
          <w:sz w:val="22"/>
          <w:szCs w:val="22"/>
        </w:rPr>
        <w:tab/>
      </w:r>
      <w:r w:rsidRPr="00426BD4">
        <w:rPr>
          <w:rFonts w:ascii="Arial" w:hAnsi="Arial" w:cs="Arial"/>
          <w:b/>
          <w:sz w:val="22"/>
          <w:szCs w:val="22"/>
        </w:rPr>
        <w:tab/>
      </w:r>
      <w:r w:rsidRPr="00426BD4">
        <w:rPr>
          <w:rFonts w:ascii="Arial" w:hAnsi="Arial" w:cs="Arial"/>
          <w:b/>
          <w:sz w:val="22"/>
          <w:szCs w:val="22"/>
        </w:rPr>
        <w:tab/>
      </w:r>
      <w:r w:rsidRPr="00426BD4">
        <w:rPr>
          <w:rFonts w:ascii="Arial" w:hAnsi="Arial" w:cs="Arial"/>
          <w:b/>
          <w:sz w:val="22"/>
          <w:szCs w:val="22"/>
        </w:rPr>
        <w:tab/>
        <w:t xml:space="preserve">  </w:t>
      </w:r>
      <w:r w:rsidRPr="00426BD4">
        <w:rPr>
          <w:rFonts w:ascii="Arial" w:hAnsi="Arial" w:cs="Arial"/>
          <w:b/>
          <w:sz w:val="16"/>
          <w:szCs w:val="16"/>
        </w:rPr>
        <w:t>(revision of T-170279)</w:t>
      </w:r>
    </w:p>
    <w:p w:rsidR="00A54182" w:rsidRPr="00426BD4" w:rsidRDefault="00A54182" w:rsidP="00A54182">
      <w:pPr>
        <w:pStyle w:val="NoSpacing"/>
        <w:rPr>
          <w:rFonts w:ascii="Arial" w:hAnsi="Arial" w:cs="Arial"/>
          <w:b/>
          <w:sz w:val="22"/>
          <w:szCs w:val="22"/>
        </w:rPr>
      </w:pPr>
      <w:r w:rsidRPr="00426BD4">
        <w:rPr>
          <w:rFonts w:ascii="Arial" w:hAnsi="Arial" w:cs="Arial"/>
          <w:b/>
          <w:sz w:val="22"/>
          <w:szCs w:val="22"/>
        </w:rPr>
        <w:t xml:space="preserve">November </w:t>
      </w:r>
      <w:r w:rsidR="006A74F9" w:rsidRPr="00426BD4">
        <w:rPr>
          <w:rFonts w:ascii="Arial" w:hAnsi="Arial" w:cs="Arial"/>
          <w:b/>
          <w:sz w:val="22"/>
          <w:szCs w:val="22"/>
        </w:rPr>
        <w:t>28</w:t>
      </w:r>
      <w:r w:rsidRPr="00426BD4">
        <w:rPr>
          <w:rFonts w:ascii="Arial" w:hAnsi="Arial" w:cs="Arial"/>
          <w:b/>
          <w:sz w:val="22"/>
          <w:szCs w:val="22"/>
        </w:rPr>
        <w:t>, 2017</w:t>
      </w:r>
    </w:p>
    <w:p w:rsidR="00A421EC" w:rsidRPr="00426BD4" w:rsidRDefault="00A421EC">
      <w:pPr>
        <w:pStyle w:val="10"/>
        <w:rPr>
          <w:rStyle w:val="apple-style-span"/>
          <w:rFonts w:ascii="Arial" w:hAnsi="Arial" w:cs="Arial"/>
          <w:sz w:val="17"/>
          <w:szCs w:val="17"/>
        </w:rPr>
      </w:pPr>
    </w:p>
    <w:p w:rsidR="00A421EC" w:rsidRPr="00426BD4" w:rsidRDefault="00651038">
      <w:pPr>
        <w:pStyle w:val="10"/>
        <w:rPr>
          <w:rStyle w:val="apple-style-span"/>
          <w:rFonts w:ascii="Arial" w:hAnsi="Arial" w:cs="Arial"/>
          <w:sz w:val="17"/>
          <w:szCs w:val="17"/>
        </w:rPr>
      </w:pPr>
      <w:r w:rsidRPr="00426BD4">
        <w:rPr>
          <w:rStyle w:val="apple-style-span"/>
          <w:rFonts w:ascii="Arial" w:hAnsi="Arial" w:cs="Arial"/>
          <w:sz w:val="17"/>
          <w:szCs w:val="17"/>
        </w:rPr>
        <w:t>Source:</w:t>
      </w:r>
      <w:r w:rsidRPr="00426BD4">
        <w:rPr>
          <w:rStyle w:val="apple-style-span"/>
          <w:rFonts w:ascii="Arial" w:hAnsi="Arial" w:cs="Arial"/>
          <w:sz w:val="17"/>
          <w:szCs w:val="17"/>
        </w:rPr>
        <w:tab/>
      </w:r>
      <w:r w:rsidRPr="00426BD4">
        <w:rPr>
          <w:rStyle w:val="apple-style-span"/>
          <w:rFonts w:ascii="Arial" w:hAnsi="Arial" w:cs="Arial"/>
          <w:sz w:val="17"/>
          <w:szCs w:val="17"/>
        </w:rPr>
        <w:tab/>
        <w:t>Huawei</w:t>
      </w:r>
    </w:p>
    <w:p w:rsidR="00A421EC" w:rsidRPr="00426BD4" w:rsidRDefault="00651038">
      <w:pPr>
        <w:pStyle w:val="10"/>
        <w:rPr>
          <w:rStyle w:val="apple-style-span"/>
          <w:rFonts w:ascii="Arial" w:hAnsi="Arial" w:cs="Arial"/>
          <w:sz w:val="17"/>
          <w:szCs w:val="17"/>
        </w:rPr>
      </w:pPr>
      <w:r w:rsidRPr="00426BD4">
        <w:rPr>
          <w:rStyle w:val="apple-style-span"/>
          <w:rFonts w:ascii="Arial" w:hAnsi="Arial" w:cs="Arial"/>
          <w:sz w:val="17"/>
          <w:szCs w:val="17"/>
        </w:rPr>
        <w:t>Title:</w:t>
      </w:r>
      <w:r w:rsidRPr="00426BD4">
        <w:rPr>
          <w:rStyle w:val="apple-style-span"/>
          <w:rFonts w:ascii="Arial" w:hAnsi="Arial" w:cs="Arial"/>
          <w:sz w:val="17"/>
          <w:szCs w:val="17"/>
        </w:rPr>
        <w:tab/>
      </w:r>
      <w:r w:rsidRPr="00426BD4">
        <w:rPr>
          <w:rStyle w:val="apple-style-span"/>
          <w:rFonts w:ascii="Arial" w:hAnsi="Arial" w:cs="Arial"/>
          <w:sz w:val="17"/>
          <w:szCs w:val="17"/>
        </w:rPr>
        <w:tab/>
        <w:t>Use Case Description: Tele</w:t>
      </w:r>
      <w:r w:rsidR="00C21F11" w:rsidRPr="00426BD4">
        <w:rPr>
          <w:rStyle w:val="apple-style-span"/>
          <w:rFonts w:ascii="Arial" w:hAnsi="Arial" w:cs="Arial"/>
          <w:sz w:val="17"/>
          <w:szCs w:val="17"/>
        </w:rPr>
        <w:t>-</w:t>
      </w:r>
      <w:r w:rsidRPr="00426BD4">
        <w:rPr>
          <w:rStyle w:val="apple-style-span"/>
          <w:rFonts w:ascii="Arial" w:hAnsi="Arial" w:cs="Arial"/>
          <w:sz w:val="17"/>
          <w:szCs w:val="17"/>
        </w:rPr>
        <w:t>Operated Driving</w:t>
      </w:r>
    </w:p>
    <w:p w:rsidR="00A421EC" w:rsidRPr="00426BD4" w:rsidRDefault="00651038">
      <w:pPr>
        <w:pStyle w:val="10"/>
        <w:rPr>
          <w:rStyle w:val="apple-style-span"/>
          <w:rFonts w:ascii="Arial" w:hAnsi="Arial" w:cs="Arial"/>
          <w:sz w:val="17"/>
          <w:szCs w:val="17"/>
          <w:lang w:val="en-US"/>
        </w:rPr>
      </w:pPr>
      <w:r w:rsidRPr="00426BD4">
        <w:rPr>
          <w:rStyle w:val="apple-style-span"/>
          <w:rFonts w:ascii="Arial" w:hAnsi="Arial" w:cs="Arial"/>
          <w:sz w:val="17"/>
          <w:szCs w:val="17"/>
          <w:lang w:val="en-US"/>
        </w:rPr>
        <w:t>Agenda Item:</w:t>
      </w:r>
      <w:r w:rsidRPr="00426BD4">
        <w:rPr>
          <w:rStyle w:val="apple-style-span"/>
          <w:rFonts w:ascii="Arial" w:hAnsi="Arial" w:cs="Arial"/>
          <w:sz w:val="17"/>
          <w:szCs w:val="17"/>
          <w:lang w:val="en-US"/>
        </w:rPr>
        <w:tab/>
        <w:t>Use Cases and KPI Requirements</w:t>
      </w:r>
      <w:r w:rsidRPr="00426BD4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Pr="00426BD4">
        <w:rPr>
          <w:rStyle w:val="apple-style-span"/>
          <w:rFonts w:ascii="Arial" w:hAnsi="Arial" w:cs="Arial"/>
          <w:sz w:val="17"/>
          <w:szCs w:val="17"/>
          <w:lang w:val="en-US"/>
        </w:rPr>
        <w:tab/>
      </w:r>
    </w:p>
    <w:p w:rsidR="00A421EC" w:rsidRPr="00426BD4" w:rsidRDefault="00651038">
      <w:pPr>
        <w:pStyle w:val="10"/>
        <w:rPr>
          <w:rStyle w:val="apple-style-span"/>
          <w:rFonts w:ascii="Arial" w:hAnsi="Arial" w:cs="Arial"/>
          <w:sz w:val="17"/>
          <w:szCs w:val="17"/>
        </w:rPr>
      </w:pPr>
      <w:r w:rsidRPr="00426BD4">
        <w:rPr>
          <w:rStyle w:val="apple-style-span"/>
          <w:rFonts w:ascii="Arial" w:hAnsi="Arial" w:cs="Arial"/>
          <w:sz w:val="17"/>
          <w:szCs w:val="17"/>
        </w:rPr>
        <w:t>Document for:</w:t>
      </w:r>
      <w:r w:rsidRPr="00426BD4">
        <w:rPr>
          <w:rStyle w:val="apple-style-span"/>
          <w:rFonts w:ascii="Arial" w:hAnsi="Arial" w:cs="Arial"/>
          <w:sz w:val="17"/>
          <w:szCs w:val="17"/>
        </w:rPr>
        <w:tab/>
        <w:t>Discussion</w:t>
      </w:r>
    </w:p>
    <w:p w:rsidR="00A421EC" w:rsidRPr="00426BD4" w:rsidRDefault="00651038">
      <w:pPr>
        <w:pStyle w:val="Heading1"/>
        <w:rPr>
          <w:sz w:val="32"/>
        </w:rPr>
      </w:pPr>
      <w:bookmarkStart w:id="0" w:name="DocumentFor"/>
      <w:bookmarkEnd w:id="0"/>
      <w:r w:rsidRPr="00426BD4">
        <w:rPr>
          <w:sz w:val="32"/>
        </w:rPr>
        <w:t>Introduction</w:t>
      </w:r>
    </w:p>
    <w:p w:rsidR="006A4AD6" w:rsidRPr="00426BD4" w:rsidRDefault="006A4AD6" w:rsidP="006A4AD6">
      <w:pPr>
        <w:pStyle w:val="NormalWeb"/>
        <w:spacing w:before="135" w:beforeAutospacing="0" w:after="135" w:afterAutospacing="0" w:line="270" w:lineRule="atLeast"/>
        <w:jc w:val="both"/>
        <w:textAlignment w:val="baseline"/>
        <w:rPr>
          <w:sz w:val="20"/>
          <w:szCs w:val="20"/>
        </w:rPr>
      </w:pPr>
      <w:r w:rsidRPr="00426BD4">
        <w:rPr>
          <w:sz w:val="20"/>
          <w:szCs w:val="20"/>
        </w:rPr>
        <w:t xml:space="preserve">During the first 5GAA WG1 meeting a new WI on use cases and KPI requirements was approved </w:t>
      </w:r>
      <w:fldSimple w:instr=" REF _Ref485128666 \r \h  \* MERGEFORMAT ">
        <w:r w:rsidRPr="00426BD4">
          <w:rPr>
            <w:sz w:val="20"/>
            <w:szCs w:val="20"/>
          </w:rPr>
          <w:t>[1]</w:t>
        </w:r>
      </w:fldSimple>
      <w:r w:rsidRPr="00426BD4">
        <w:rPr>
          <w:sz w:val="20"/>
          <w:szCs w:val="20"/>
        </w:rPr>
        <w:t xml:space="preserve">. An initial list of 12 use cases that WG1 should study was recommended by the 5GAA board </w:t>
      </w:r>
      <w:fldSimple w:instr=" REF _Ref485128976 \r \h  \* MERGEFORMAT ">
        <w:r w:rsidRPr="00426BD4">
          <w:rPr>
            <w:sz w:val="20"/>
            <w:szCs w:val="20"/>
          </w:rPr>
          <w:t>[2]</w:t>
        </w:r>
      </w:fldSimple>
      <w:r w:rsidRPr="00426BD4">
        <w:rPr>
          <w:sz w:val="20"/>
          <w:szCs w:val="20"/>
        </w:rPr>
        <w:t xml:space="preserve">. During the second 5GAA WG1 meeting </w:t>
      </w:r>
      <w:r w:rsidR="00180998" w:rsidRPr="00426BD4">
        <w:rPr>
          <w:sz w:val="20"/>
          <w:szCs w:val="20"/>
        </w:rPr>
        <w:t xml:space="preserve">it was agreed that the use cases should be described in more detail following a template applicable to wide range of use cases </w:t>
      </w:r>
      <w:fldSimple w:instr=" REF _Ref497909548 \r \h  \* MERGEFORMAT ">
        <w:r w:rsidR="00180998" w:rsidRPr="00426BD4">
          <w:rPr>
            <w:sz w:val="20"/>
            <w:szCs w:val="20"/>
          </w:rPr>
          <w:t>[3]</w:t>
        </w:r>
      </w:fldSimple>
      <w:r w:rsidR="00180998" w:rsidRPr="00426BD4">
        <w:rPr>
          <w:sz w:val="20"/>
          <w:szCs w:val="20"/>
        </w:rPr>
        <w:t xml:space="preserve">, which was updated in </w:t>
      </w:r>
      <w:fldSimple w:instr=" REF _Ref497909557 \r \h  \* MERGEFORMAT ">
        <w:r w:rsidR="00180998" w:rsidRPr="00426BD4">
          <w:rPr>
            <w:sz w:val="20"/>
            <w:szCs w:val="20"/>
          </w:rPr>
          <w:t>[4]</w:t>
        </w:r>
      </w:fldSimple>
      <w:r w:rsidR="00180998" w:rsidRPr="00426BD4">
        <w:rPr>
          <w:sz w:val="20"/>
          <w:szCs w:val="20"/>
        </w:rPr>
        <w:t xml:space="preserve"> and extended in </w:t>
      </w:r>
      <w:fldSimple w:instr=" REF _Ref497909563 \r \h  \* MERGEFORMAT ">
        <w:r w:rsidR="00180998" w:rsidRPr="00426BD4">
          <w:rPr>
            <w:sz w:val="20"/>
            <w:szCs w:val="20"/>
          </w:rPr>
          <w:t>[5]</w:t>
        </w:r>
      </w:fldSimple>
      <w:r w:rsidR="00180998" w:rsidRPr="00426BD4">
        <w:rPr>
          <w:sz w:val="20"/>
          <w:szCs w:val="20"/>
        </w:rPr>
        <w:t>.</w:t>
      </w:r>
    </w:p>
    <w:p w:rsidR="006A4AD6" w:rsidRPr="00426BD4" w:rsidRDefault="00180998" w:rsidP="006A4AD6">
      <w:pPr>
        <w:pStyle w:val="NormalWeb"/>
        <w:spacing w:before="135" w:beforeAutospacing="0" w:after="135" w:afterAutospacing="0" w:line="270" w:lineRule="atLeast"/>
        <w:textAlignment w:val="baseline"/>
        <w:rPr>
          <w:sz w:val="20"/>
          <w:szCs w:val="20"/>
        </w:rPr>
      </w:pPr>
      <w:r w:rsidRPr="00426BD4">
        <w:rPr>
          <w:sz w:val="20"/>
          <w:szCs w:val="20"/>
        </w:rPr>
        <w:t>In this contribution we propose a description of the use case “</w:t>
      </w:r>
      <w:r w:rsidRPr="00426BD4">
        <w:rPr>
          <w:sz w:val="20"/>
          <w:szCs w:val="20"/>
          <w:lang w:val="en-US"/>
        </w:rPr>
        <w:t>Tele-Operated Driving</w:t>
      </w:r>
      <w:r w:rsidRPr="00426BD4">
        <w:rPr>
          <w:sz w:val="20"/>
          <w:szCs w:val="20"/>
        </w:rPr>
        <w:t xml:space="preserve">”, introduced in </w:t>
      </w:r>
      <w:fldSimple w:instr=" REF _Ref497918304 \r \h  \* MERGEFORMAT ">
        <w:r w:rsidRPr="00426BD4">
          <w:rPr>
            <w:sz w:val="20"/>
            <w:szCs w:val="20"/>
          </w:rPr>
          <w:t>[6]</w:t>
        </w:r>
      </w:fldSimple>
      <w:r w:rsidRPr="00426BD4">
        <w:rPr>
          <w:sz w:val="20"/>
          <w:szCs w:val="20"/>
        </w:rPr>
        <w:t xml:space="preserve"> and </w:t>
      </w:r>
      <w:fldSimple w:instr=" REF _Ref497923788 \r \h  \* MERGEFORMAT ">
        <w:r w:rsidRPr="00426BD4">
          <w:rPr>
            <w:sz w:val="20"/>
            <w:szCs w:val="20"/>
          </w:rPr>
          <w:t>[7]</w:t>
        </w:r>
      </w:fldSimple>
      <w:r w:rsidRPr="00426BD4">
        <w:rPr>
          <w:sz w:val="20"/>
          <w:szCs w:val="20"/>
        </w:rPr>
        <w:t xml:space="preserve"> for the second </w:t>
      </w:r>
      <w:proofErr w:type="gramStart"/>
      <w:r w:rsidRPr="00426BD4">
        <w:rPr>
          <w:sz w:val="20"/>
          <w:szCs w:val="20"/>
        </w:rPr>
        <w:t>wave (Wave 2) of WG1 use</w:t>
      </w:r>
      <w:proofErr w:type="gramEnd"/>
      <w:r w:rsidRPr="00426BD4">
        <w:rPr>
          <w:sz w:val="20"/>
          <w:szCs w:val="20"/>
        </w:rPr>
        <w:t xml:space="preserve"> cases.</w:t>
      </w:r>
    </w:p>
    <w:p w:rsidR="00A421EC" w:rsidRPr="00426BD4" w:rsidRDefault="00651038">
      <w:pPr>
        <w:pStyle w:val="Heading1"/>
        <w:rPr>
          <w:sz w:val="32"/>
        </w:rPr>
      </w:pPr>
      <w:r w:rsidRPr="00426BD4">
        <w:rPr>
          <w:sz w:val="32"/>
        </w:rPr>
        <w:t xml:space="preserve">Proposed Use Case Description </w:t>
      </w:r>
    </w:p>
    <w:p w:rsidR="00A421EC" w:rsidRPr="00426BD4" w:rsidRDefault="00651038">
      <w:pPr>
        <w:rPr>
          <w:rFonts w:eastAsia="MS Mincho"/>
          <w:szCs w:val="22"/>
          <w:lang w:eastAsia="ja-JP"/>
        </w:rPr>
      </w:pPr>
      <w:r w:rsidRPr="00426BD4">
        <w:rPr>
          <w:szCs w:val="18"/>
        </w:rPr>
        <w:t xml:space="preserve">In this section we propose the use case description by employing the template presented in </w:t>
      </w:r>
      <w:fldSimple w:instr=" REF _Ref485975229 \r \h  \* MERGEFORMAT ">
        <w:r w:rsidRPr="00426BD4">
          <w:rPr>
            <w:szCs w:val="18"/>
          </w:rPr>
          <w:t>[5]</w:t>
        </w:r>
      </w:fldSimple>
      <w:r w:rsidRPr="00426BD4">
        <w:rPr>
          <w:szCs w:val="18"/>
        </w:rPr>
        <w:t>.</w:t>
      </w:r>
    </w:p>
    <w:p w:rsidR="00A421EC" w:rsidRPr="00426BD4" w:rsidRDefault="00651038">
      <w:pPr>
        <w:rPr>
          <w:rFonts w:eastAsia="MS Mincho"/>
          <w:b/>
          <w:i/>
          <w:szCs w:val="22"/>
          <w:u w:val="single"/>
          <w:lang w:val="en-US" w:eastAsia="ja-JP"/>
        </w:rPr>
      </w:pPr>
      <w:r w:rsidRPr="00426BD4">
        <w:rPr>
          <w:rFonts w:eastAsia="MS Mincho"/>
          <w:b/>
          <w:i/>
          <w:szCs w:val="22"/>
          <w:u w:val="single"/>
          <w:lang w:val="en-US" w:eastAsia="ja-JP"/>
        </w:rPr>
        <w:t>Proposal:</w:t>
      </w:r>
    </w:p>
    <w:p w:rsidR="00A421EC" w:rsidRPr="00426BD4" w:rsidRDefault="00651038">
      <w:pPr>
        <w:pStyle w:val="NormalWeb"/>
        <w:numPr>
          <w:ilvl w:val="0"/>
          <w:numId w:val="3"/>
        </w:numPr>
        <w:spacing w:before="135" w:beforeAutospacing="0" w:after="135" w:afterAutospacing="0" w:line="270" w:lineRule="atLeast"/>
        <w:textAlignment w:val="baseline"/>
        <w:rPr>
          <w:b/>
          <w:i/>
          <w:sz w:val="20"/>
          <w:szCs w:val="18"/>
          <w:lang w:val="fr-BE"/>
        </w:rPr>
      </w:pPr>
      <w:r w:rsidRPr="00426BD4">
        <w:rPr>
          <w:b/>
          <w:i/>
          <w:sz w:val="20"/>
          <w:szCs w:val="18"/>
          <w:lang w:val="en-US"/>
        </w:rPr>
        <w:t xml:space="preserve">We propose the following description for the use case </w:t>
      </w:r>
      <w:r w:rsidR="00340AC2" w:rsidRPr="00426BD4">
        <w:rPr>
          <w:b/>
          <w:i/>
          <w:sz w:val="20"/>
          <w:szCs w:val="18"/>
          <w:lang w:val="en-US"/>
        </w:rPr>
        <w:t>Tele</w:t>
      </w:r>
      <w:r w:rsidR="006A4AD6" w:rsidRPr="00426BD4">
        <w:rPr>
          <w:b/>
          <w:i/>
          <w:sz w:val="20"/>
          <w:szCs w:val="18"/>
          <w:lang w:val="en-US"/>
        </w:rPr>
        <w:t>-</w:t>
      </w:r>
      <w:r w:rsidR="00340AC2" w:rsidRPr="00426BD4">
        <w:rPr>
          <w:b/>
          <w:i/>
          <w:sz w:val="20"/>
          <w:szCs w:val="18"/>
          <w:lang w:val="en-US"/>
        </w:rPr>
        <w:t>Op</w:t>
      </w:r>
      <w:r w:rsidRPr="00426BD4">
        <w:rPr>
          <w:b/>
          <w:i/>
          <w:sz w:val="20"/>
          <w:szCs w:val="18"/>
          <w:lang w:val="en-US"/>
        </w:rPr>
        <w:t xml:space="preserve">erated Driving: </w:t>
      </w:r>
    </w:p>
    <w:tbl>
      <w:tblPr>
        <w:tblW w:w="9090" w:type="dxa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0"/>
        <w:gridCol w:w="6930"/>
      </w:tblGrid>
      <w:tr w:rsidR="00A421EC" w:rsidRPr="00426BD4">
        <w:trPr>
          <w:trHeight w:val="130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Use Case Name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  <w:rPr>
                <w:rFonts w:eastAsiaTheme="minorEastAsia"/>
                <w:lang w:eastAsia="zh-CN"/>
              </w:rPr>
            </w:pPr>
            <w:r w:rsidRPr="00426BD4">
              <w:rPr>
                <w:rFonts w:eastAsiaTheme="minorHAnsi"/>
                <w:lang w:val="en-US"/>
              </w:rPr>
              <w:t>Tele</w:t>
            </w:r>
            <w:r w:rsidR="00C21F11" w:rsidRPr="00426BD4">
              <w:rPr>
                <w:rFonts w:eastAsiaTheme="minorHAnsi"/>
                <w:lang w:val="en-US"/>
              </w:rPr>
              <w:t>-</w:t>
            </w:r>
            <w:r w:rsidRPr="00426BD4">
              <w:rPr>
                <w:rFonts w:eastAsiaTheme="minorHAnsi"/>
                <w:lang w:val="en-US"/>
              </w:rPr>
              <w:t>Operated Driving</w:t>
            </w:r>
            <w:r w:rsidRPr="00426BD4">
              <w:rPr>
                <w:rFonts w:eastAsiaTheme="minorEastAsia" w:hint="eastAsia"/>
                <w:lang w:val="en-US" w:eastAsia="zh-CN"/>
              </w:rPr>
              <w:t xml:space="preserve"> (TOD)</w:t>
            </w:r>
          </w:p>
        </w:tc>
      </w:tr>
      <w:tr w:rsidR="00A421EC" w:rsidRPr="00426BD4" w:rsidTr="00610B33">
        <w:trPr>
          <w:trHeight w:val="997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User story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A77BA5">
            <w:pPr>
              <w:jc w:val="both"/>
            </w:pPr>
            <w:r w:rsidRPr="00426BD4">
              <w:rPr>
                <w:rFonts w:eastAsiaTheme="minorEastAsia"/>
                <w:lang w:eastAsia="zh-CN"/>
              </w:rPr>
              <w:t xml:space="preserve">A </w:t>
            </w:r>
            <w:r w:rsidR="00AA6D82" w:rsidRPr="00426BD4">
              <w:rPr>
                <w:rFonts w:eastAsiaTheme="minorEastAsia"/>
                <w:lang w:eastAsia="zh-CN"/>
              </w:rPr>
              <w:t xml:space="preserve">temporary health </w:t>
            </w:r>
            <w:r w:rsidR="00A77BA5" w:rsidRPr="00426BD4">
              <w:rPr>
                <w:rFonts w:eastAsiaTheme="minorEastAsia"/>
                <w:lang w:eastAsia="zh-CN"/>
              </w:rPr>
              <w:t xml:space="preserve">issue </w:t>
            </w:r>
            <w:r w:rsidR="00AA6D82" w:rsidRPr="00426BD4">
              <w:rPr>
                <w:rFonts w:eastAsiaTheme="minorEastAsia"/>
                <w:lang w:eastAsia="zh-CN"/>
              </w:rPr>
              <w:t>(e.g., illness</w:t>
            </w:r>
            <w:r w:rsidR="00A77BA5" w:rsidRPr="00426BD4">
              <w:rPr>
                <w:rFonts w:eastAsiaTheme="minorEastAsia"/>
                <w:lang w:eastAsia="zh-CN"/>
              </w:rPr>
              <w:t>, headache</w:t>
            </w:r>
            <w:r w:rsidR="00AA6D82" w:rsidRPr="00426BD4">
              <w:rPr>
                <w:rFonts w:eastAsiaTheme="minorEastAsia"/>
                <w:lang w:eastAsia="zh-CN"/>
              </w:rPr>
              <w:t xml:space="preserve">) </w:t>
            </w:r>
            <w:r w:rsidR="00610B33" w:rsidRPr="00426BD4">
              <w:rPr>
                <w:rFonts w:eastAsiaTheme="minorEastAsia"/>
                <w:lang w:eastAsia="zh-CN"/>
              </w:rPr>
              <w:t xml:space="preserve">of </w:t>
            </w:r>
            <w:r w:rsidR="008D60B4" w:rsidRPr="00426BD4">
              <w:rPr>
                <w:rFonts w:eastAsiaTheme="minorEastAsia"/>
                <w:lang w:eastAsia="zh-CN"/>
              </w:rPr>
              <w:t>a driver</w:t>
            </w:r>
            <w:r w:rsidR="00610B33" w:rsidRPr="00426BD4">
              <w:rPr>
                <w:rFonts w:eastAsiaTheme="minorEastAsia"/>
                <w:lang w:eastAsia="zh-CN"/>
              </w:rPr>
              <w:t xml:space="preserve"> </w:t>
            </w:r>
            <w:r w:rsidR="00A77BA5" w:rsidRPr="00426BD4">
              <w:rPr>
                <w:rFonts w:eastAsiaTheme="minorEastAsia"/>
                <w:lang w:eastAsia="zh-CN"/>
              </w:rPr>
              <w:t xml:space="preserve">impairs </w:t>
            </w:r>
            <w:r w:rsidR="008D60B4" w:rsidRPr="00426BD4">
              <w:t>her</w:t>
            </w:r>
            <w:r w:rsidR="00A77BA5" w:rsidRPr="00426BD4">
              <w:t xml:space="preserve"> concentration, reactions and judgement and consequently affects her </w:t>
            </w:r>
            <w:r w:rsidR="008D60B4" w:rsidRPr="00426BD4">
              <w:t xml:space="preserve">ability to drive safely. </w:t>
            </w:r>
            <w:r w:rsidR="00AA6D82" w:rsidRPr="00426BD4">
              <w:rPr>
                <w:rFonts w:eastAsiaTheme="minorEastAsia"/>
                <w:lang w:eastAsia="zh-CN"/>
              </w:rPr>
              <w:t xml:space="preserve">The driver </w:t>
            </w:r>
            <w:r w:rsidR="00610B33" w:rsidRPr="00426BD4">
              <w:rPr>
                <w:rFonts w:eastAsiaTheme="minorEastAsia"/>
                <w:lang w:eastAsia="zh-CN"/>
              </w:rPr>
              <w:t>of the vehicle (</w:t>
            </w:r>
            <w:r w:rsidR="00A77BA5" w:rsidRPr="00426BD4">
              <w:rPr>
                <w:rFonts w:eastAsiaTheme="minorEastAsia"/>
                <w:lang w:eastAsia="zh-CN"/>
              </w:rPr>
              <w:t xml:space="preserve">with </w:t>
            </w:r>
            <w:r w:rsidR="00610B33" w:rsidRPr="00426BD4">
              <w:rPr>
                <w:rFonts w:eastAsiaTheme="minorEastAsia"/>
                <w:lang w:eastAsia="zh-CN"/>
              </w:rPr>
              <w:t xml:space="preserve">some autonomous capabilities) </w:t>
            </w:r>
            <w:r w:rsidR="00AA6D82" w:rsidRPr="00426BD4">
              <w:rPr>
                <w:rFonts w:eastAsiaTheme="minorEastAsia"/>
                <w:lang w:eastAsia="zh-CN"/>
              </w:rPr>
              <w:t>asks a remote d</w:t>
            </w:r>
            <w:r w:rsidR="00610B33" w:rsidRPr="00426BD4">
              <w:rPr>
                <w:rFonts w:eastAsiaTheme="minorEastAsia"/>
                <w:lang w:eastAsia="zh-CN"/>
              </w:rPr>
              <w:t xml:space="preserve">river to </w:t>
            </w:r>
            <w:r w:rsidR="004B3C46" w:rsidRPr="00426BD4">
              <w:rPr>
                <w:rFonts w:eastAsiaTheme="minorEastAsia"/>
                <w:lang w:eastAsia="zh-CN"/>
              </w:rPr>
              <w:t>u</w:t>
            </w:r>
            <w:r w:rsidR="00AA6D82" w:rsidRPr="00426BD4">
              <w:rPr>
                <w:rFonts w:eastAsiaTheme="minorEastAsia"/>
                <w:lang w:eastAsia="zh-CN"/>
              </w:rPr>
              <w:t>ndertake</w:t>
            </w:r>
            <w:r w:rsidR="00610B33" w:rsidRPr="00426BD4">
              <w:rPr>
                <w:rFonts w:eastAsiaTheme="minorEastAsia"/>
                <w:lang w:eastAsia="zh-CN"/>
              </w:rPr>
              <w:t xml:space="preserve"> the control of the vehicle and </w:t>
            </w:r>
            <w:r w:rsidR="00AA6D82" w:rsidRPr="00426BD4">
              <w:rPr>
                <w:rFonts w:eastAsiaTheme="minorEastAsia"/>
                <w:lang w:eastAsia="zh-CN"/>
              </w:rPr>
              <w:t>drive remotely the vehicle</w:t>
            </w:r>
            <w:r w:rsidR="00A77BA5" w:rsidRPr="00426BD4">
              <w:rPr>
                <w:rFonts w:eastAsiaTheme="minorEastAsia"/>
                <w:lang w:eastAsia="zh-CN"/>
              </w:rPr>
              <w:t>,</w:t>
            </w:r>
            <w:r w:rsidR="00AA6D82" w:rsidRPr="00426BD4">
              <w:rPr>
                <w:rFonts w:eastAsiaTheme="minorEastAsia"/>
                <w:lang w:eastAsia="zh-CN"/>
              </w:rPr>
              <w:t xml:space="preserve"> </w:t>
            </w:r>
            <w:r w:rsidR="00A77BA5" w:rsidRPr="00426BD4">
              <w:rPr>
                <w:rFonts w:eastAsiaTheme="minorEastAsia"/>
                <w:lang w:eastAsia="zh-CN"/>
              </w:rPr>
              <w:t xml:space="preserve">in an efficient and safe manner, </w:t>
            </w:r>
            <w:r w:rsidR="00355F5D" w:rsidRPr="00426BD4">
              <w:rPr>
                <w:rFonts w:eastAsiaTheme="minorEastAsia"/>
                <w:lang w:eastAsia="zh-CN"/>
              </w:rPr>
              <w:t xml:space="preserve">from the </w:t>
            </w:r>
            <w:r w:rsidR="00AA6D82" w:rsidRPr="00426BD4">
              <w:rPr>
                <w:rFonts w:eastAsiaTheme="minorEastAsia"/>
                <w:lang w:eastAsia="zh-CN"/>
              </w:rPr>
              <w:t xml:space="preserve">current </w:t>
            </w:r>
            <w:r w:rsidR="00610B33" w:rsidRPr="00426BD4">
              <w:rPr>
                <w:rFonts w:eastAsiaTheme="minorEastAsia"/>
                <w:lang w:eastAsia="zh-CN"/>
              </w:rPr>
              <w:t>location</w:t>
            </w:r>
            <w:r w:rsidR="00355F5D" w:rsidRPr="00426BD4">
              <w:rPr>
                <w:rFonts w:eastAsiaTheme="minorEastAsia"/>
                <w:lang w:eastAsia="zh-CN"/>
              </w:rPr>
              <w:t xml:space="preserve"> to the</w:t>
            </w:r>
            <w:r w:rsidR="00AA6D82" w:rsidRPr="00426BD4">
              <w:rPr>
                <w:rFonts w:eastAsiaTheme="minorEastAsia"/>
                <w:lang w:eastAsia="zh-CN"/>
              </w:rPr>
              <w:t xml:space="preserve"> destination</w:t>
            </w:r>
            <w:r w:rsidR="004B3C46" w:rsidRPr="00426BD4">
              <w:rPr>
                <w:rFonts w:eastAsiaTheme="minorEastAsia"/>
                <w:lang w:eastAsia="zh-CN"/>
              </w:rPr>
              <w:t>.</w:t>
            </w:r>
          </w:p>
        </w:tc>
      </w:tr>
      <w:tr w:rsidR="006A4AD6" w:rsidRPr="00426BD4">
        <w:trPr>
          <w:trHeight w:val="13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AD6" w:rsidRPr="00426BD4" w:rsidRDefault="006A4AD6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Category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AD6" w:rsidRPr="00426BD4" w:rsidRDefault="006A4AD6" w:rsidP="00EA4E10">
            <w:pPr>
              <w:jc w:val="both"/>
              <w:rPr>
                <w:rFonts w:eastAsiaTheme="minorEastAsia"/>
                <w:lang w:eastAsia="zh-CN"/>
              </w:rPr>
            </w:pPr>
            <w:r w:rsidRPr="00426BD4">
              <w:rPr>
                <w:rFonts w:eastAsiaTheme="minorHAnsi"/>
                <w:lang w:val="en-US"/>
              </w:rPr>
              <w:t>Safety, Convenience, Advanced Driving</w:t>
            </w:r>
          </w:p>
        </w:tc>
      </w:tr>
      <w:tr w:rsidR="006A4AD6" w:rsidRPr="00426BD4">
        <w:trPr>
          <w:trHeight w:val="376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AD6" w:rsidRPr="00426BD4" w:rsidRDefault="006A4AD6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Road environment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AD6" w:rsidRPr="00426BD4" w:rsidRDefault="006A4AD6" w:rsidP="00EA4E10">
            <w:pPr>
              <w:jc w:val="both"/>
            </w:pPr>
            <w:r w:rsidRPr="00426BD4">
              <w:t>Urban | Rural | Highway | Intersection</w:t>
            </w:r>
            <w:r w:rsidR="005C1277" w:rsidRPr="00426BD4">
              <w:t xml:space="preserve"> | Parking area</w:t>
            </w:r>
          </w:p>
        </w:tc>
      </w:tr>
      <w:tr w:rsidR="00A421EC" w:rsidRPr="00426BD4" w:rsidTr="009E13DE">
        <w:trPr>
          <w:trHeight w:val="97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 xml:space="preserve">Short Description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277" w:rsidRPr="00426BD4" w:rsidRDefault="008A22C4" w:rsidP="00EA4E10">
            <w:pPr>
              <w:jc w:val="both"/>
              <w:rPr>
                <w:rFonts w:eastAsiaTheme="minorEastAsia"/>
                <w:lang w:eastAsia="zh-CN"/>
              </w:rPr>
            </w:pPr>
            <w:r w:rsidRPr="00426BD4">
              <w:t xml:space="preserve">Based on </w:t>
            </w:r>
            <w:r w:rsidR="005C1277" w:rsidRPr="00426BD4">
              <w:t xml:space="preserve">perceived environment </w:t>
            </w:r>
            <w:r w:rsidR="00651038" w:rsidRPr="00426BD4">
              <w:rPr>
                <w:rFonts w:eastAsiaTheme="minorEastAsia" w:hint="eastAsia"/>
                <w:lang w:eastAsia="zh-CN"/>
              </w:rPr>
              <w:t xml:space="preserve">the </w:t>
            </w:r>
            <w:r w:rsidRPr="00426BD4">
              <w:t>remote driver</w:t>
            </w:r>
            <w:r w:rsidRPr="00426BD4">
              <w:rPr>
                <w:rFonts w:eastAsiaTheme="minorEastAsia"/>
                <w:lang w:eastAsia="zh-CN"/>
              </w:rPr>
              <w:t xml:space="preserve"> </w:t>
            </w:r>
            <w:r w:rsidR="005C1277" w:rsidRPr="00426BD4">
              <w:t xml:space="preserve">provides to the vehicle that is remotely driven the appropriate trajectory and </w:t>
            </w:r>
            <w:r w:rsidR="00F25D4A" w:rsidRPr="00426BD4">
              <w:t xml:space="preserve">manoeuvre </w:t>
            </w:r>
            <w:r w:rsidR="005C1277" w:rsidRPr="00426BD4">
              <w:t>instructions for the efficient and safe navigation to the destination.</w:t>
            </w:r>
          </w:p>
        </w:tc>
      </w:tr>
      <w:tr w:rsidR="00A421EC" w:rsidRPr="00426BD4">
        <w:trPr>
          <w:trHeight w:val="13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Actors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A4AD6" w:rsidP="00EA4E10">
            <w:pPr>
              <w:jc w:val="both"/>
              <w:rPr>
                <w:rFonts w:eastAsiaTheme="minorEastAsia"/>
                <w:lang w:eastAsia="zh-CN"/>
              </w:rPr>
            </w:pPr>
            <w:r w:rsidRPr="00426BD4">
              <w:rPr>
                <w:rFonts w:eastAsiaTheme="minorHAnsi"/>
                <w:lang w:val="en-US"/>
              </w:rPr>
              <w:t>Vehicle, Remote Driver</w:t>
            </w:r>
            <w:r w:rsidR="001B0205" w:rsidRPr="00426BD4">
              <w:rPr>
                <w:rFonts w:eastAsiaTheme="minorHAnsi"/>
                <w:lang w:val="en-US"/>
              </w:rPr>
              <w:t xml:space="preserve">, </w:t>
            </w:r>
            <w:r w:rsidR="001B0205" w:rsidRPr="00426BD4">
              <w:t>Road &amp; Roadside Infrastructure</w:t>
            </w:r>
          </w:p>
        </w:tc>
      </w:tr>
      <w:tr w:rsidR="00A421EC" w:rsidRPr="00426BD4">
        <w:trPr>
          <w:trHeight w:val="327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Vehicle roles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  <w:rPr>
                <w:rFonts w:eastAsiaTheme="minorHAnsi"/>
                <w:lang w:val="en-US"/>
              </w:rPr>
            </w:pPr>
            <w:r w:rsidRPr="00426BD4">
              <w:rPr>
                <w:rFonts w:eastAsiaTheme="minorHAnsi"/>
                <w:lang w:val="en-US"/>
              </w:rPr>
              <w:t>Host Vehicle</w:t>
            </w:r>
            <w:r w:rsidR="007C784B" w:rsidRPr="00426BD4">
              <w:rPr>
                <w:rFonts w:eastAsiaTheme="minorHAnsi"/>
                <w:lang w:val="en-US"/>
              </w:rPr>
              <w:t xml:space="preserve"> </w:t>
            </w:r>
            <w:r w:rsidRPr="00426BD4">
              <w:rPr>
                <w:rFonts w:eastAsiaTheme="minorHAnsi"/>
                <w:lang w:val="en-US"/>
              </w:rPr>
              <w:t>(HV)</w:t>
            </w:r>
            <w:r w:rsidR="000207C2" w:rsidRPr="00426BD4">
              <w:rPr>
                <w:rFonts w:eastAsiaTheme="minorHAnsi"/>
                <w:lang w:val="en-US"/>
              </w:rPr>
              <w:t xml:space="preserve"> represe</w:t>
            </w:r>
            <w:r w:rsidR="00B40FC4" w:rsidRPr="00426BD4">
              <w:rPr>
                <w:rFonts w:eastAsiaTheme="minorHAnsi"/>
                <w:lang w:val="en-US"/>
              </w:rPr>
              <w:t>nts the remotely driven vehicle</w:t>
            </w:r>
            <w:r w:rsidR="00A77BA5" w:rsidRPr="00426BD4">
              <w:rPr>
                <w:rFonts w:eastAsiaTheme="minorHAnsi"/>
                <w:lang w:val="en-US"/>
              </w:rPr>
              <w:t>.</w:t>
            </w:r>
          </w:p>
          <w:p w:rsidR="00C12329" w:rsidRPr="00426BD4" w:rsidRDefault="00C12329" w:rsidP="000F6A6E">
            <w:pPr>
              <w:jc w:val="both"/>
            </w:pPr>
            <w:r w:rsidRPr="00426BD4">
              <w:rPr>
                <w:rFonts w:eastAsiaTheme="minorHAnsi"/>
                <w:lang w:val="en-US"/>
              </w:rPr>
              <w:t>Remote Vehicles</w:t>
            </w:r>
            <w:r w:rsidR="00602BBD" w:rsidRPr="00426BD4">
              <w:rPr>
                <w:rFonts w:eastAsiaTheme="minorHAnsi"/>
                <w:lang w:val="en-US"/>
              </w:rPr>
              <w:t xml:space="preserve"> </w:t>
            </w:r>
            <w:r w:rsidR="0017219F" w:rsidRPr="00426BD4">
              <w:rPr>
                <w:rFonts w:eastAsiaTheme="minorHAnsi"/>
                <w:lang w:val="en-US"/>
              </w:rPr>
              <w:t>(RV)</w:t>
            </w:r>
            <w:r w:rsidR="00A77BA5" w:rsidRPr="00426BD4">
              <w:rPr>
                <w:rFonts w:eastAsiaTheme="minorHAnsi"/>
                <w:lang w:val="en-US"/>
              </w:rPr>
              <w:t>.</w:t>
            </w:r>
          </w:p>
        </w:tc>
      </w:tr>
      <w:tr w:rsidR="00A421EC" w:rsidRPr="00426BD4" w:rsidTr="00EA4E10">
        <w:trPr>
          <w:trHeight w:val="502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A4AD6" w:rsidP="00EA4E10">
            <w:pPr>
              <w:jc w:val="both"/>
            </w:pPr>
            <w:r w:rsidRPr="00426BD4">
              <w:t>Road &amp; Roadside Infrastructure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0207C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Theme="minorEastAsia"/>
                <w:lang w:eastAsia="zh-CN"/>
              </w:rPr>
            </w:pPr>
            <w:r w:rsidRPr="00426BD4">
              <w:rPr>
                <w:rFonts w:eastAsiaTheme="minorEastAsia"/>
                <w:lang w:eastAsia="zh-CN"/>
              </w:rPr>
              <w:t>Roads are defined by their lane designations and geometry.</w:t>
            </w:r>
          </w:p>
          <w:p w:rsidR="005431E3" w:rsidRPr="00426BD4" w:rsidRDefault="000207C2">
            <w:pPr>
              <w:pStyle w:val="ListParagraph"/>
              <w:numPr>
                <w:ilvl w:val="0"/>
                <w:numId w:val="12"/>
              </w:numPr>
              <w:jc w:val="both"/>
            </w:pPr>
            <w:r w:rsidRPr="00426BD4">
              <w:rPr>
                <w:rFonts w:eastAsiaTheme="minorEastAsia"/>
                <w:lang w:eastAsia="zh-CN"/>
              </w:rPr>
              <w:t>Traffic signs provide laws, guidelines and timely information.</w:t>
            </w:r>
          </w:p>
        </w:tc>
      </w:tr>
      <w:tr w:rsidR="00A421EC" w:rsidRPr="00426BD4">
        <w:trPr>
          <w:trHeight w:val="458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Other Actors’ roles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  <w:rPr>
                <w:rFonts w:eastAsiaTheme="minorEastAsia"/>
                <w:lang w:eastAsia="zh-CN"/>
              </w:rPr>
            </w:pPr>
            <w:r w:rsidRPr="00426BD4">
              <w:rPr>
                <w:rFonts w:eastAsiaTheme="minorEastAsia" w:hint="eastAsia"/>
                <w:lang w:val="en-US" w:eastAsia="zh-CN"/>
              </w:rPr>
              <w:t xml:space="preserve">Remote </w:t>
            </w:r>
            <w:r w:rsidR="006A4AD6" w:rsidRPr="00426BD4">
              <w:rPr>
                <w:rFonts w:eastAsiaTheme="minorEastAsia"/>
                <w:lang w:val="en-US" w:eastAsia="zh-CN"/>
              </w:rPr>
              <w:t>D</w:t>
            </w:r>
            <w:r w:rsidR="007C79C6" w:rsidRPr="00426BD4">
              <w:rPr>
                <w:rFonts w:eastAsiaTheme="minorEastAsia"/>
                <w:lang w:val="en-US" w:eastAsia="zh-CN"/>
              </w:rPr>
              <w:t>ri</w:t>
            </w:r>
            <w:r w:rsidR="006A4AD6" w:rsidRPr="00426BD4">
              <w:rPr>
                <w:rFonts w:eastAsiaTheme="minorEastAsia"/>
                <w:lang w:val="en-US" w:eastAsia="zh-CN"/>
              </w:rPr>
              <w:t>ver (human or machine) undertakes to drive remotely the HV</w:t>
            </w:r>
            <w:r w:rsidR="001B0205" w:rsidRPr="00426BD4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A421EC" w:rsidRPr="00426BD4">
        <w:trPr>
          <w:trHeight w:val="34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Goal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  <w:rPr>
                <w:rFonts w:eastAsiaTheme="minorEastAsia"/>
                <w:lang w:val="en-CA" w:eastAsia="zh-CN"/>
              </w:rPr>
            </w:pPr>
            <w:r w:rsidRPr="00426BD4">
              <w:rPr>
                <w:lang w:val="en-CA"/>
              </w:rPr>
              <w:t xml:space="preserve">Enable </w:t>
            </w:r>
            <w:r w:rsidR="009E13DE" w:rsidRPr="00426BD4">
              <w:rPr>
                <w:lang w:val="en-CA"/>
              </w:rPr>
              <w:t>the</w:t>
            </w:r>
            <w:r w:rsidRPr="00426BD4">
              <w:rPr>
                <w:lang w:val="en-CA"/>
              </w:rPr>
              <w:t xml:space="preserve"> </w:t>
            </w:r>
            <w:r w:rsidR="005C1277" w:rsidRPr="00426BD4">
              <w:rPr>
                <w:lang w:val="en-CA"/>
              </w:rPr>
              <w:t xml:space="preserve">remote driver to </w:t>
            </w:r>
            <w:r w:rsidRPr="00426BD4">
              <w:rPr>
                <w:lang w:val="en-CA"/>
              </w:rPr>
              <w:t xml:space="preserve">remotely control </w:t>
            </w:r>
            <w:r w:rsidR="005C1277" w:rsidRPr="00426BD4">
              <w:rPr>
                <w:lang w:val="en-CA"/>
              </w:rPr>
              <w:t xml:space="preserve">the </w:t>
            </w:r>
            <w:r w:rsidRPr="00426BD4">
              <w:rPr>
                <w:rFonts w:eastAsiaTheme="minorEastAsia" w:hint="eastAsia"/>
                <w:lang w:val="en-CA" w:eastAsia="zh-CN"/>
              </w:rPr>
              <w:t>HV.</w:t>
            </w:r>
          </w:p>
        </w:tc>
      </w:tr>
      <w:tr w:rsidR="00A421EC" w:rsidRPr="00426BD4">
        <w:trPr>
          <w:trHeight w:val="26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651038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Needs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9E13DE" w:rsidP="00F25D4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426BD4">
              <w:rPr>
                <w:rFonts w:eastAsiaTheme="minorEastAsia"/>
                <w:lang w:val="en-US" w:eastAsia="zh-CN"/>
              </w:rPr>
              <w:t>T</w:t>
            </w:r>
            <w:r w:rsidR="00651038" w:rsidRPr="00426BD4">
              <w:rPr>
                <w:rFonts w:eastAsiaTheme="minorEastAsia"/>
                <w:lang w:val="en-US" w:eastAsia="zh-CN"/>
              </w:rPr>
              <w:t xml:space="preserve">he HV need to receive and </w:t>
            </w:r>
            <w:r w:rsidR="007C79C6" w:rsidRPr="00426BD4">
              <w:rPr>
                <w:rFonts w:eastAsiaTheme="minorEastAsia"/>
                <w:lang w:val="en-US" w:eastAsia="zh-CN"/>
              </w:rPr>
              <w:t xml:space="preserve">apply </w:t>
            </w:r>
            <w:r w:rsidR="00651038" w:rsidRPr="00426BD4">
              <w:rPr>
                <w:rFonts w:eastAsiaTheme="minorEastAsia"/>
                <w:lang w:val="en-US" w:eastAsia="zh-CN"/>
              </w:rPr>
              <w:t xml:space="preserve">the </w:t>
            </w:r>
            <w:r w:rsidRPr="00426BD4">
              <w:rPr>
                <w:rFonts w:eastAsiaTheme="minorEastAsia"/>
                <w:lang w:val="en-US" w:eastAsia="zh-CN"/>
              </w:rPr>
              <w:t xml:space="preserve">driving </w:t>
            </w:r>
            <w:r w:rsidR="00F25D4A" w:rsidRPr="00426BD4">
              <w:rPr>
                <w:rFonts w:eastAsiaTheme="minorEastAsia"/>
                <w:lang w:val="en-US" w:eastAsia="zh-CN"/>
              </w:rPr>
              <w:t>instructions</w:t>
            </w:r>
            <w:r w:rsidRPr="00426BD4">
              <w:rPr>
                <w:rFonts w:eastAsiaTheme="minorEastAsia"/>
                <w:lang w:val="en-US" w:eastAsia="zh-CN"/>
              </w:rPr>
              <w:t xml:space="preserve"> </w:t>
            </w:r>
            <w:r w:rsidR="00651038" w:rsidRPr="00426BD4">
              <w:rPr>
                <w:rFonts w:eastAsiaTheme="minorEastAsia" w:hint="eastAsia"/>
                <w:lang w:val="en-US" w:eastAsia="zh-CN"/>
              </w:rPr>
              <w:t xml:space="preserve">sent by </w:t>
            </w:r>
            <w:r w:rsidRPr="00426BD4">
              <w:rPr>
                <w:rFonts w:eastAsiaTheme="minorEastAsia"/>
                <w:lang w:val="en-US" w:eastAsia="zh-CN"/>
              </w:rPr>
              <w:t>the remote driver.</w:t>
            </w:r>
          </w:p>
        </w:tc>
      </w:tr>
      <w:tr w:rsidR="00A421EC" w:rsidRPr="00426BD4" w:rsidTr="00EA4E10">
        <w:trPr>
          <w:trHeight w:val="403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F25D4A" w:rsidP="00EA4E10">
            <w:pPr>
              <w:jc w:val="both"/>
            </w:pPr>
            <w:r w:rsidRPr="00426BD4">
              <w:rPr>
                <w:rFonts w:eastAsiaTheme="minorHAnsi"/>
                <w:lang w:val="en-US"/>
              </w:rPr>
              <w:t>Constraints</w:t>
            </w:r>
            <w:r w:rsidR="00651038" w:rsidRPr="00426BD4">
              <w:rPr>
                <w:rFonts w:eastAsiaTheme="minorHAnsi"/>
                <w:lang w:val="en-US"/>
              </w:rPr>
              <w:t xml:space="preserve">/ </w:t>
            </w:r>
            <w:r w:rsidR="00651038" w:rsidRPr="00426BD4">
              <w:rPr>
                <w:rFonts w:eastAsiaTheme="minorHAnsi"/>
                <w:lang w:val="en-US"/>
              </w:rPr>
              <w:lastRenderedPageBreak/>
              <w:t xml:space="preserve">Presumptions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1EC" w:rsidRPr="00426BD4" w:rsidRDefault="0017219F" w:rsidP="00AB5414">
            <w:pPr>
              <w:pStyle w:val="1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eastAsiaTheme="minorHAnsi"/>
                <w:lang w:val="en-US"/>
              </w:rPr>
            </w:pPr>
            <w:r w:rsidRPr="00426BD4">
              <w:rPr>
                <w:rFonts w:eastAsiaTheme="minorHAnsi"/>
                <w:lang w:val="en-US"/>
              </w:rPr>
              <w:lastRenderedPageBreak/>
              <w:t xml:space="preserve">The HV provides the infrastructure </w:t>
            </w:r>
            <w:r w:rsidR="009D54A8" w:rsidRPr="00426BD4">
              <w:rPr>
                <w:rFonts w:eastAsiaTheme="minorHAnsi"/>
                <w:lang w:val="en-US"/>
              </w:rPr>
              <w:t xml:space="preserve">and data </w:t>
            </w:r>
            <w:r w:rsidRPr="00426BD4">
              <w:rPr>
                <w:rFonts w:eastAsiaTheme="minorHAnsi"/>
                <w:lang w:val="en-US"/>
              </w:rPr>
              <w:t>to enable remote driving functionality</w:t>
            </w:r>
          </w:p>
        </w:tc>
      </w:tr>
      <w:tr w:rsidR="00A421EC" w:rsidRPr="00426BD4">
        <w:trPr>
          <w:trHeight w:val="23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651038">
            <w:pPr>
              <w:jc w:val="both"/>
              <w:rPr>
                <w:rFonts w:ascii="Arial" w:hAnsi="Arial" w:cs="Arial"/>
              </w:rPr>
            </w:pPr>
            <w:r w:rsidRPr="00426BD4">
              <w:rPr>
                <w:rFonts w:eastAsiaTheme="minorHAnsi"/>
                <w:lang w:val="en-US"/>
              </w:rPr>
              <w:lastRenderedPageBreak/>
              <w:t>Geographic Scope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C12329">
            <w:pPr>
              <w:jc w:val="both"/>
            </w:pPr>
            <w:r w:rsidRPr="00426BD4">
              <w:t>Everywhere</w:t>
            </w:r>
          </w:p>
        </w:tc>
      </w:tr>
      <w:tr w:rsidR="00A421EC" w:rsidRPr="00426BD4">
        <w:trPr>
          <w:trHeight w:val="331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651038">
            <w:pPr>
              <w:jc w:val="both"/>
            </w:pPr>
            <w:r w:rsidRPr="00426BD4">
              <w:rPr>
                <w:rFonts w:eastAsiaTheme="minorHAnsi"/>
                <w:lang w:val="en-US"/>
              </w:rPr>
              <w:t xml:space="preserve">Illustrations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D522A9">
            <w:pPr>
              <w:jc w:val="both"/>
              <w:rPr>
                <w:rFonts w:eastAsiaTheme="minorHAnsi"/>
                <w:lang w:val="en-US"/>
              </w:rPr>
            </w:pPr>
            <w:r w:rsidRPr="00426BD4">
              <w:rPr>
                <w:noProof/>
                <w:lang w:val="en-US"/>
              </w:rPr>
              <w:drawing>
                <wp:inline distT="0" distB="0" distL="0" distR="0">
                  <wp:extent cx="4262755" cy="1381125"/>
                  <wp:effectExtent l="19050" t="0" r="4445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75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1EC" w:rsidRPr="00426BD4" w:rsidTr="00EA4E10">
        <w:trPr>
          <w:trHeight w:val="48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651038">
            <w:pPr>
              <w:jc w:val="both"/>
            </w:pPr>
            <w:r w:rsidRPr="00426BD4">
              <w:rPr>
                <w:rFonts w:eastAsiaTheme="minorHAnsi"/>
                <w:lang w:val="en-US"/>
              </w:rPr>
              <w:t>Pre-Conditions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874A9C">
            <w:pPr>
              <w:pStyle w:val="1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rPr>
                <w:rFonts w:eastAsiaTheme="minorHAnsi"/>
                <w:lang w:val="en-US"/>
              </w:rPr>
              <w:t xml:space="preserve">The </w:t>
            </w:r>
            <w:r w:rsidR="00C12329" w:rsidRPr="00426BD4">
              <w:rPr>
                <w:rFonts w:eastAsiaTheme="minorHAnsi"/>
                <w:lang w:val="en-US"/>
              </w:rPr>
              <w:t xml:space="preserve">remote driver has established an authenticated and secure communication channel with the </w:t>
            </w:r>
            <w:r w:rsidR="00651038" w:rsidRPr="00426BD4">
              <w:rPr>
                <w:rFonts w:eastAsiaTheme="minorEastAsia" w:hint="eastAsia"/>
                <w:lang w:val="en-US" w:eastAsia="zh-CN"/>
              </w:rPr>
              <w:t>HV</w:t>
            </w:r>
            <w:r w:rsidR="002F32D1" w:rsidRPr="00426BD4">
              <w:rPr>
                <w:rFonts w:eastAsiaTheme="minorHAnsi"/>
                <w:lang w:val="en-US"/>
              </w:rPr>
              <w:t>.</w:t>
            </w:r>
          </w:p>
        </w:tc>
      </w:tr>
      <w:tr w:rsidR="00A421EC" w:rsidRPr="00426BD4">
        <w:trPr>
          <w:trHeight w:val="1071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651038">
            <w:pPr>
              <w:jc w:val="both"/>
              <w:rPr>
                <w:rFonts w:ascii="Arial" w:hAnsi="Arial" w:cs="Arial"/>
              </w:rPr>
            </w:pPr>
            <w:r w:rsidRPr="00426BD4">
              <w:rPr>
                <w:rFonts w:eastAsiaTheme="minorHAnsi"/>
                <w:lang w:val="en-US"/>
              </w:rPr>
              <w:t>Main Event Flow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0A" w:rsidRPr="00426BD4" w:rsidRDefault="00AC1D0A" w:rsidP="00AC1D0A">
            <w:pPr>
              <w:pStyle w:val="1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</w:pPr>
            <w:r w:rsidRPr="00426BD4">
              <w:t xml:space="preserve">If the Remote Driver is a </w:t>
            </w:r>
            <w:r w:rsidR="00A77BA5" w:rsidRPr="00426BD4">
              <w:t>m</w:t>
            </w:r>
            <w:r w:rsidRPr="00426BD4">
              <w:t xml:space="preserve">achine </w:t>
            </w:r>
            <w:r w:rsidR="00D354B1" w:rsidRPr="00426BD4">
              <w:t>then</w:t>
            </w:r>
            <w:r w:rsidRPr="00426BD4">
              <w:rPr>
                <w:rFonts w:eastAsiaTheme="minorEastAsia"/>
                <w:lang w:val="en-US" w:eastAsia="zh-CN"/>
              </w:rPr>
              <w:t>:</w:t>
            </w:r>
          </w:p>
          <w:p w:rsidR="005431E3" w:rsidRPr="00426BD4" w:rsidRDefault="008420CC" w:rsidP="00D354B1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rPr>
                <w:rFonts w:eastAsiaTheme="minorEastAsia"/>
                <w:lang w:eastAsia="zh-CN"/>
              </w:rPr>
              <w:t>The Remote Driver receives road</w:t>
            </w:r>
            <w:r w:rsidR="0017219F" w:rsidRPr="00426BD4">
              <w:rPr>
                <w:rFonts w:eastAsiaTheme="minorEastAsia"/>
                <w:lang w:eastAsia="zh-CN"/>
              </w:rPr>
              <w:t xml:space="preserve"> conditions (e.g., obstacles)</w:t>
            </w:r>
            <w:r w:rsidR="00D354B1" w:rsidRPr="00426BD4">
              <w:rPr>
                <w:rFonts w:eastAsiaTheme="minorEastAsia"/>
                <w:lang w:eastAsia="zh-CN"/>
              </w:rPr>
              <w:t xml:space="preserve"> and </w:t>
            </w:r>
            <w:r w:rsidR="00A463E4" w:rsidRPr="00426BD4">
              <w:rPr>
                <w:rFonts w:eastAsiaTheme="minorEastAsia"/>
                <w:lang w:eastAsia="zh-CN"/>
              </w:rPr>
              <w:t xml:space="preserve">status information of neighbouring </w:t>
            </w:r>
            <w:r w:rsidR="00D354B1" w:rsidRPr="00426BD4">
              <w:rPr>
                <w:rFonts w:eastAsiaTheme="minorEastAsia"/>
                <w:lang w:eastAsia="zh-CN"/>
              </w:rPr>
              <w:t xml:space="preserve">RVs (e.g., location, speed, dynamics etc) derived </w:t>
            </w:r>
            <w:r w:rsidR="00A463E4" w:rsidRPr="00426BD4">
              <w:rPr>
                <w:rFonts w:eastAsiaTheme="minorEastAsia"/>
                <w:lang w:eastAsia="zh-CN"/>
              </w:rPr>
              <w:t xml:space="preserve">e.g., </w:t>
            </w:r>
            <w:r w:rsidR="00D354B1" w:rsidRPr="00426BD4">
              <w:rPr>
                <w:rFonts w:eastAsiaTheme="minorEastAsia"/>
                <w:lang w:eastAsia="zh-CN"/>
              </w:rPr>
              <w:t>by</w:t>
            </w:r>
            <w:r w:rsidR="00A463E4" w:rsidRPr="00426BD4">
              <w:rPr>
                <w:rFonts w:eastAsiaTheme="minorEastAsia"/>
                <w:lang w:eastAsia="zh-CN"/>
              </w:rPr>
              <w:t xml:space="preserve"> HV’s sensors</w:t>
            </w:r>
            <w:r w:rsidR="00D354B1" w:rsidRPr="00426BD4">
              <w:rPr>
                <w:rFonts w:eastAsiaTheme="minorEastAsia"/>
                <w:lang w:eastAsia="zh-CN"/>
              </w:rPr>
              <w:t>,</w:t>
            </w:r>
            <w:r w:rsidRPr="00426BD4">
              <w:rPr>
                <w:rFonts w:eastAsiaTheme="minorEastAsia"/>
                <w:lang w:eastAsia="zh-CN"/>
              </w:rPr>
              <w:t xml:space="preserve"> </w:t>
            </w:r>
            <w:r w:rsidR="0017219F" w:rsidRPr="00426BD4">
              <w:rPr>
                <w:rFonts w:eastAsiaTheme="minorEastAsia"/>
                <w:lang w:eastAsia="zh-CN"/>
              </w:rPr>
              <w:t xml:space="preserve">status </w:t>
            </w:r>
            <w:r w:rsidR="00661544" w:rsidRPr="00426BD4">
              <w:rPr>
                <w:rFonts w:eastAsiaTheme="minorEastAsia"/>
                <w:lang w:eastAsia="zh-CN"/>
              </w:rPr>
              <w:t xml:space="preserve">information of the HV </w:t>
            </w:r>
            <w:r w:rsidR="0017219F" w:rsidRPr="00426BD4">
              <w:rPr>
                <w:rFonts w:eastAsiaTheme="minorEastAsia"/>
                <w:lang w:eastAsia="zh-CN"/>
              </w:rPr>
              <w:t>(e.g., speed</w:t>
            </w:r>
            <w:r w:rsidR="00661544" w:rsidRPr="00426BD4">
              <w:rPr>
                <w:rFonts w:eastAsiaTheme="minorEastAsia"/>
                <w:lang w:eastAsia="zh-CN"/>
              </w:rPr>
              <w:t>, location</w:t>
            </w:r>
            <w:r w:rsidR="0017219F" w:rsidRPr="00426BD4">
              <w:rPr>
                <w:rFonts w:eastAsiaTheme="minorEastAsia"/>
                <w:lang w:eastAsia="zh-CN"/>
              </w:rPr>
              <w:t>)</w:t>
            </w:r>
            <w:r w:rsidR="00BA221F" w:rsidRPr="00426BD4">
              <w:rPr>
                <w:rFonts w:eastAsiaTheme="minorEastAsia"/>
                <w:lang w:eastAsia="zh-CN"/>
              </w:rPr>
              <w:t xml:space="preserve">, </w:t>
            </w:r>
            <w:r w:rsidRPr="00426BD4">
              <w:rPr>
                <w:rFonts w:eastAsiaTheme="minorEastAsia"/>
                <w:lang w:eastAsia="zh-CN"/>
              </w:rPr>
              <w:t>and traffic conditions</w:t>
            </w:r>
            <w:r w:rsidR="00D354B1" w:rsidRPr="00426BD4">
              <w:rPr>
                <w:rFonts w:eastAsiaTheme="minorEastAsia"/>
                <w:lang w:eastAsia="zh-CN"/>
              </w:rPr>
              <w:t>.</w:t>
            </w:r>
          </w:p>
          <w:p w:rsidR="005431E3" w:rsidRPr="00426BD4" w:rsidRDefault="00180998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rPr>
                <w:rFonts w:eastAsiaTheme="minorEastAsia"/>
                <w:lang w:eastAsia="zh-CN"/>
              </w:rPr>
              <w:t>The Remote Driver</w:t>
            </w:r>
            <w:r w:rsidR="00661544" w:rsidRPr="00426BD4">
              <w:rPr>
                <w:rFonts w:eastAsiaTheme="minorEastAsia"/>
                <w:lang w:eastAsia="zh-CN"/>
              </w:rPr>
              <w:t xml:space="preserve"> </w:t>
            </w:r>
            <w:r w:rsidRPr="00426BD4">
              <w:rPr>
                <w:rFonts w:eastAsiaTheme="minorEastAsia"/>
                <w:lang w:eastAsia="zh-CN"/>
              </w:rPr>
              <w:t xml:space="preserve">based on the received information builds the model of </w:t>
            </w:r>
            <w:r w:rsidR="00661544" w:rsidRPr="00426BD4">
              <w:rPr>
                <w:rFonts w:eastAsiaTheme="minorEastAsia"/>
                <w:lang w:eastAsia="zh-CN"/>
              </w:rPr>
              <w:t>s</w:t>
            </w:r>
            <w:r w:rsidRPr="00426BD4">
              <w:rPr>
                <w:rFonts w:eastAsiaTheme="minorEastAsia"/>
                <w:lang w:eastAsia="zh-CN"/>
              </w:rPr>
              <w:t>urroundings (</w:t>
            </w:r>
            <w:r w:rsidR="00066F43" w:rsidRPr="00426BD4">
              <w:rPr>
                <w:rFonts w:eastAsiaTheme="minorEastAsia"/>
                <w:lang w:eastAsia="zh-CN"/>
              </w:rPr>
              <w:t xml:space="preserve">i.e., </w:t>
            </w:r>
            <w:r w:rsidR="00743408" w:rsidRPr="00426BD4">
              <w:t xml:space="preserve">awareness of </w:t>
            </w:r>
            <w:r w:rsidR="00066F43" w:rsidRPr="00426BD4">
              <w:t xml:space="preserve">the </w:t>
            </w:r>
            <w:r w:rsidR="00743408" w:rsidRPr="00426BD4">
              <w:t>environment</w:t>
            </w:r>
            <w:r w:rsidR="00066F43" w:rsidRPr="00426BD4">
              <w:t xml:space="preserve"> of the HV</w:t>
            </w:r>
            <w:r w:rsidRPr="00426BD4">
              <w:rPr>
                <w:rFonts w:eastAsiaTheme="minorEastAsia"/>
                <w:lang w:eastAsia="zh-CN"/>
              </w:rPr>
              <w:t>)</w:t>
            </w:r>
            <w:r w:rsidR="00661544" w:rsidRPr="00426BD4">
              <w:rPr>
                <w:rFonts w:eastAsiaTheme="minorEastAsia"/>
                <w:lang w:eastAsia="zh-CN"/>
              </w:rPr>
              <w:t xml:space="preserve"> and taking into account t</w:t>
            </w:r>
            <w:r w:rsidRPr="00426BD4">
              <w:rPr>
                <w:rFonts w:eastAsiaTheme="minorEastAsia"/>
                <w:lang w:eastAsia="zh-CN"/>
              </w:rPr>
              <w:t xml:space="preserve">he destination point </w:t>
            </w:r>
            <w:r w:rsidR="00661544" w:rsidRPr="00426BD4">
              <w:rPr>
                <w:rFonts w:eastAsiaTheme="minorEastAsia"/>
                <w:lang w:eastAsia="zh-CN"/>
              </w:rPr>
              <w:t>selects the tr</w:t>
            </w:r>
            <w:r w:rsidR="00661544" w:rsidRPr="00426BD4">
              <w:t xml:space="preserve">ajectory and the </w:t>
            </w:r>
            <w:r w:rsidR="00661544" w:rsidRPr="00426BD4">
              <w:rPr>
                <w:rFonts w:eastAsiaTheme="minorEastAsia"/>
                <w:lang w:eastAsia="zh-CN"/>
              </w:rPr>
              <w:t xml:space="preserve">manoeuvre </w:t>
            </w:r>
            <w:r w:rsidR="00661544" w:rsidRPr="00426BD4">
              <w:t>instructions</w:t>
            </w:r>
            <w:r w:rsidR="00DD06C2" w:rsidRPr="00426BD4">
              <w:t>.</w:t>
            </w:r>
          </w:p>
          <w:p w:rsidR="005431E3" w:rsidRPr="00426BD4" w:rsidRDefault="002829A6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 xml:space="preserve">The </w:t>
            </w:r>
            <w:r w:rsidR="008420CC" w:rsidRPr="00426BD4">
              <w:t>HV</w:t>
            </w:r>
            <w:r w:rsidRPr="00426BD4">
              <w:t xml:space="preserve"> </w:t>
            </w:r>
            <w:r w:rsidR="008420CC" w:rsidRPr="00426BD4">
              <w:t xml:space="preserve">receives </w:t>
            </w:r>
            <w:r w:rsidR="00066F43" w:rsidRPr="00426BD4">
              <w:t xml:space="preserve">from the Remote Driver </w:t>
            </w:r>
            <w:r w:rsidR="00743408" w:rsidRPr="00426BD4">
              <w:rPr>
                <w:rFonts w:eastAsiaTheme="minorEastAsia"/>
                <w:lang w:eastAsia="zh-CN"/>
              </w:rPr>
              <w:t>tr</w:t>
            </w:r>
            <w:r w:rsidR="00743408" w:rsidRPr="00426BD4">
              <w:t xml:space="preserve">ajectory and/or the </w:t>
            </w:r>
            <w:r w:rsidR="00743408" w:rsidRPr="00426BD4">
              <w:rPr>
                <w:rFonts w:eastAsiaTheme="minorEastAsia"/>
                <w:lang w:eastAsia="zh-CN"/>
              </w:rPr>
              <w:t xml:space="preserve">manoeuvre </w:t>
            </w:r>
            <w:r w:rsidR="00743408" w:rsidRPr="00426BD4">
              <w:t>instructions</w:t>
            </w:r>
            <w:r w:rsidR="00066F43" w:rsidRPr="00426BD4">
              <w:t xml:space="preserve"> and executes them, according to HV’s on-board </w:t>
            </w:r>
            <w:r w:rsidR="00582510" w:rsidRPr="00426BD4">
              <w:t xml:space="preserve">security </w:t>
            </w:r>
            <w:r w:rsidR="00066F43" w:rsidRPr="00426BD4">
              <w:t>checks</w:t>
            </w:r>
            <w:r w:rsidRPr="00426BD4">
              <w:t>.</w:t>
            </w:r>
          </w:p>
          <w:p w:rsidR="005431E3" w:rsidRPr="00426BD4" w:rsidRDefault="00AB5414" w:rsidP="009D54A8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 xml:space="preserve">Feedback is provided to the Remote Driver </w:t>
            </w:r>
            <w:r w:rsidR="009D54A8" w:rsidRPr="00426BD4">
              <w:t xml:space="preserve">in parallel </w:t>
            </w:r>
            <w:r w:rsidR="00602BBD" w:rsidRPr="00426BD4">
              <w:t xml:space="preserve">with </w:t>
            </w:r>
            <w:r w:rsidRPr="00426BD4">
              <w:t xml:space="preserve">the execution of the </w:t>
            </w:r>
            <w:r w:rsidR="005D0280" w:rsidRPr="00426BD4">
              <w:rPr>
                <w:rFonts w:eastAsiaTheme="minorEastAsia"/>
                <w:lang w:eastAsia="zh-CN"/>
              </w:rPr>
              <w:t>manoeuvre.</w:t>
            </w:r>
          </w:p>
        </w:tc>
      </w:tr>
      <w:tr w:rsidR="00A421EC" w:rsidRPr="00426BD4">
        <w:trPr>
          <w:trHeight w:val="52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651038">
            <w:pPr>
              <w:jc w:val="both"/>
              <w:rPr>
                <w:highlight w:val="yellow"/>
              </w:rPr>
            </w:pPr>
            <w:r w:rsidRPr="00426BD4">
              <w:rPr>
                <w:rFonts w:eastAsiaTheme="minorHAnsi"/>
                <w:lang w:val="en-US"/>
              </w:rPr>
              <w:t xml:space="preserve">Alternative Event Flow  </w:t>
            </w:r>
            <w:r w:rsidRPr="00426BD4">
              <w:rPr>
                <w:rFonts w:eastAsiaTheme="minorHAnsi"/>
                <w:lang w:val="en-US"/>
              </w:rPr>
              <w:footnoteReference w:customMarkFollows="1" w:id="1"/>
              <w:t>[2]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0A" w:rsidRPr="00426BD4" w:rsidRDefault="00AC1D0A" w:rsidP="00AC1D0A">
            <w:pPr>
              <w:pStyle w:val="1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</w:pPr>
            <w:r w:rsidRPr="00426BD4">
              <w:t xml:space="preserve">If the Remote Driver is a </w:t>
            </w:r>
            <w:r w:rsidR="00A77BA5" w:rsidRPr="00426BD4">
              <w:t>h</w:t>
            </w:r>
            <w:r w:rsidRPr="00426BD4">
              <w:t>uman</w:t>
            </w:r>
            <w:r w:rsidR="00D354B1" w:rsidRPr="00426BD4">
              <w:t xml:space="preserve"> then:</w:t>
            </w:r>
          </w:p>
          <w:p w:rsidR="00F12717" w:rsidRPr="00426BD4" w:rsidRDefault="00F12717" w:rsidP="00F12717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rPr>
                <w:rFonts w:eastAsiaTheme="minorEastAsia"/>
                <w:lang w:eastAsia="zh-CN"/>
              </w:rPr>
              <w:t>The Remote Driver receives video streams of high quality</w:t>
            </w:r>
            <w:r w:rsidR="00D354B1" w:rsidRPr="00426BD4">
              <w:rPr>
                <w:rFonts w:eastAsiaTheme="minorEastAsia"/>
                <w:lang w:eastAsia="zh-CN"/>
              </w:rPr>
              <w:t xml:space="preserve"> (</w:t>
            </w:r>
            <w:r w:rsidR="00A463E4" w:rsidRPr="00426BD4">
              <w:rPr>
                <w:rFonts w:eastAsiaTheme="minorEastAsia"/>
                <w:lang w:eastAsia="zh-CN"/>
              </w:rPr>
              <w:t xml:space="preserve">e.g., </w:t>
            </w:r>
            <w:r w:rsidR="00D354B1" w:rsidRPr="00426BD4">
              <w:rPr>
                <w:rFonts w:eastAsiaTheme="minorEastAsia"/>
                <w:lang w:eastAsia="zh-CN"/>
              </w:rPr>
              <w:t>to identify road conditions</w:t>
            </w:r>
            <w:r w:rsidR="00A463E4" w:rsidRPr="00426BD4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="00A463E4" w:rsidRPr="00426BD4">
              <w:rPr>
                <w:rFonts w:eastAsiaTheme="minorEastAsia"/>
                <w:lang w:eastAsia="zh-CN"/>
              </w:rPr>
              <w:t>neighboring</w:t>
            </w:r>
            <w:proofErr w:type="spellEnd"/>
            <w:r w:rsidR="00A463E4" w:rsidRPr="00426BD4">
              <w:rPr>
                <w:rFonts w:eastAsiaTheme="minorEastAsia"/>
                <w:lang w:eastAsia="zh-CN"/>
              </w:rPr>
              <w:t xml:space="preserve"> </w:t>
            </w:r>
            <w:r w:rsidR="00D354B1" w:rsidRPr="00426BD4">
              <w:rPr>
                <w:rFonts w:eastAsiaTheme="minorEastAsia"/>
                <w:lang w:eastAsia="zh-CN"/>
              </w:rPr>
              <w:t>RVs)</w:t>
            </w:r>
            <w:r w:rsidRPr="00426BD4">
              <w:rPr>
                <w:rFonts w:eastAsiaTheme="minorEastAsia"/>
                <w:lang w:eastAsia="zh-CN"/>
              </w:rPr>
              <w:t xml:space="preserve"> and status information of the HV (e.g., speed, location)</w:t>
            </w:r>
            <w:r w:rsidR="00D354B1" w:rsidRPr="00426BD4">
              <w:rPr>
                <w:rFonts w:eastAsiaTheme="minorEastAsia"/>
                <w:lang w:eastAsia="zh-CN"/>
              </w:rPr>
              <w:t>.</w:t>
            </w:r>
          </w:p>
          <w:p w:rsidR="00F12717" w:rsidRPr="00426BD4" w:rsidRDefault="00F12717" w:rsidP="00F12717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rPr>
                <w:rFonts w:eastAsiaTheme="minorEastAsia"/>
                <w:lang w:eastAsia="zh-CN"/>
              </w:rPr>
              <w:t xml:space="preserve">The Remote Driver based on the received information builds </w:t>
            </w:r>
            <w:r w:rsidR="00AA6D82" w:rsidRPr="00426BD4">
              <w:rPr>
                <w:rFonts w:eastAsiaTheme="minorEastAsia"/>
                <w:lang w:eastAsia="zh-CN"/>
              </w:rPr>
              <w:t xml:space="preserve">her situation </w:t>
            </w:r>
            <w:r w:rsidR="00AA6D82" w:rsidRPr="00426BD4">
              <w:t xml:space="preserve">awareness </w:t>
            </w:r>
            <w:r w:rsidRPr="00426BD4">
              <w:rPr>
                <w:rFonts w:eastAsiaTheme="minorEastAsia"/>
                <w:lang w:eastAsia="zh-CN"/>
              </w:rPr>
              <w:t>and taking into account the destination point selects the tr</w:t>
            </w:r>
            <w:r w:rsidRPr="00426BD4">
              <w:t xml:space="preserve">ajectory and the </w:t>
            </w:r>
            <w:r w:rsidRPr="00426BD4">
              <w:rPr>
                <w:rFonts w:eastAsiaTheme="minorEastAsia"/>
                <w:lang w:eastAsia="zh-CN"/>
              </w:rPr>
              <w:t xml:space="preserve">manoeuvre </w:t>
            </w:r>
            <w:r w:rsidRPr="00426BD4">
              <w:t>instructions.</w:t>
            </w:r>
          </w:p>
          <w:p w:rsidR="00F12717" w:rsidRPr="00426BD4" w:rsidRDefault="00F12717" w:rsidP="00F12717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 xml:space="preserve">The HV receives from the Remote Driver </w:t>
            </w:r>
            <w:r w:rsidRPr="00426BD4">
              <w:rPr>
                <w:rFonts w:eastAsiaTheme="minorEastAsia"/>
                <w:lang w:eastAsia="zh-CN"/>
              </w:rPr>
              <w:t>tr</w:t>
            </w:r>
            <w:r w:rsidRPr="00426BD4">
              <w:t xml:space="preserve">ajectory and/or the </w:t>
            </w:r>
            <w:r w:rsidRPr="00426BD4">
              <w:rPr>
                <w:rFonts w:eastAsiaTheme="minorEastAsia"/>
                <w:lang w:eastAsia="zh-CN"/>
              </w:rPr>
              <w:t xml:space="preserve">manoeuvre </w:t>
            </w:r>
            <w:r w:rsidRPr="00426BD4">
              <w:t>instructions and executes them, according to HV’s on-board security checks.</w:t>
            </w:r>
          </w:p>
          <w:p w:rsidR="005431E3" w:rsidRPr="00426BD4" w:rsidRDefault="00F12717" w:rsidP="00F12717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 xml:space="preserve">Feedback is provided to the Remote Driver in parallel with the execution of the </w:t>
            </w:r>
            <w:r w:rsidRPr="00426BD4">
              <w:rPr>
                <w:rFonts w:eastAsiaTheme="minorEastAsia"/>
                <w:lang w:eastAsia="zh-CN"/>
              </w:rPr>
              <w:t>manoeuvre.</w:t>
            </w:r>
          </w:p>
        </w:tc>
      </w:tr>
      <w:tr w:rsidR="00F12717" w:rsidRPr="00426BD4">
        <w:trPr>
          <w:trHeight w:val="52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717" w:rsidRPr="00426BD4" w:rsidRDefault="00F12717">
            <w:pPr>
              <w:jc w:val="both"/>
              <w:rPr>
                <w:rFonts w:eastAsiaTheme="minorHAnsi"/>
                <w:lang w:val="en-US"/>
              </w:rPr>
            </w:pPr>
            <w:r w:rsidRPr="00426BD4">
              <w:rPr>
                <w:rFonts w:eastAsiaTheme="minorHAnsi"/>
                <w:lang w:val="en-US"/>
              </w:rPr>
              <w:t xml:space="preserve">Alternative Event Flow  </w:t>
            </w:r>
            <w:r w:rsidRPr="00426BD4">
              <w:rPr>
                <w:rFonts w:eastAsiaTheme="minorHAnsi"/>
                <w:lang w:val="en-US"/>
              </w:rPr>
              <w:footnoteReference w:customMarkFollows="1" w:id="2"/>
              <w:t>[2]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3E4" w:rsidRPr="00426BD4" w:rsidRDefault="00A463E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>If the Remote d</w:t>
            </w:r>
            <w:r w:rsidR="0038450D" w:rsidRPr="00426BD4">
              <w:t>river</w:t>
            </w:r>
            <w:r w:rsidR="00E556EE" w:rsidRPr="00426BD4">
              <w:t xml:space="preserve">  has to </w:t>
            </w:r>
            <w:r w:rsidR="0038450D" w:rsidRPr="00426BD4">
              <w:t>communicate with a passenger or any</w:t>
            </w:r>
            <w:r w:rsidRPr="00426BD4">
              <w:t xml:space="preserve"> person</w:t>
            </w:r>
            <w:r w:rsidR="00E556EE" w:rsidRPr="00426BD4">
              <w:t xml:space="preserve"> outside of the vehicle</w:t>
            </w:r>
            <w:r w:rsidR="0038450D" w:rsidRPr="00426BD4">
              <w:t xml:space="preserve"> (e.g., policeman)</w:t>
            </w:r>
            <w:r w:rsidRPr="00426BD4">
              <w:t xml:space="preserve"> then:</w:t>
            </w:r>
          </w:p>
          <w:p w:rsidR="00F12717" w:rsidRPr="00426BD4" w:rsidRDefault="0038450D" w:rsidP="00E556EE">
            <w:pPr>
              <w:pStyle w:val="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rPr>
                <w:rFonts w:eastAsiaTheme="minorEastAsia"/>
                <w:lang w:eastAsia="zh-CN"/>
              </w:rPr>
              <w:t xml:space="preserve">An audio stream is </w:t>
            </w:r>
            <w:r w:rsidR="00E556EE" w:rsidRPr="00426BD4">
              <w:rPr>
                <w:rFonts w:eastAsiaTheme="minorEastAsia"/>
                <w:lang w:eastAsia="zh-CN"/>
              </w:rPr>
              <w:t xml:space="preserve">also </w:t>
            </w:r>
            <w:r w:rsidRPr="00426BD4">
              <w:rPr>
                <w:rFonts w:eastAsiaTheme="minorEastAsia"/>
                <w:lang w:eastAsia="zh-CN"/>
              </w:rPr>
              <w:t>established between the remote driver</w:t>
            </w:r>
            <w:r w:rsidR="00E556EE" w:rsidRPr="00426BD4">
              <w:rPr>
                <w:rFonts w:eastAsiaTheme="minorEastAsia"/>
                <w:lang w:eastAsia="zh-CN"/>
              </w:rPr>
              <w:t xml:space="preserve"> and the vehicle (</w:t>
            </w:r>
            <w:r w:rsidR="00E556EE" w:rsidRPr="00426BD4">
              <w:t xml:space="preserve">passenger or outside person) </w:t>
            </w:r>
          </w:p>
          <w:p w:rsidR="00E556EE" w:rsidRPr="00426BD4" w:rsidRDefault="00E556EE" w:rsidP="00C57A62">
            <w:pPr>
              <w:pStyle w:val="1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</w:pPr>
            <w:r w:rsidRPr="00426BD4">
              <w:t xml:space="preserve">The audio stream </w:t>
            </w:r>
            <w:r w:rsidR="00C57A62" w:rsidRPr="00426BD4">
              <w:t xml:space="preserve">ends </w:t>
            </w:r>
            <w:r w:rsidRPr="00426BD4">
              <w:t>when the communication is not needed any more.</w:t>
            </w:r>
          </w:p>
        </w:tc>
      </w:tr>
      <w:tr w:rsidR="00A421EC" w:rsidRPr="00426BD4">
        <w:trPr>
          <w:trHeight w:val="26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651038">
            <w:pPr>
              <w:jc w:val="both"/>
              <w:rPr>
                <w:rFonts w:ascii="Arial" w:hAnsi="Arial" w:cs="Arial"/>
              </w:rPr>
            </w:pPr>
            <w:r w:rsidRPr="00426BD4">
              <w:rPr>
                <w:rFonts w:eastAsiaTheme="minorHAnsi"/>
                <w:lang w:val="en-US"/>
              </w:rPr>
              <w:t>Post-Conditions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9E13DE">
            <w:pPr>
              <w:jc w:val="both"/>
            </w:pPr>
            <w:r w:rsidRPr="00426BD4">
              <w:t xml:space="preserve">The </w:t>
            </w:r>
            <w:r w:rsidR="00651038" w:rsidRPr="00426BD4">
              <w:t xml:space="preserve">HV </w:t>
            </w:r>
            <w:r w:rsidR="00651038" w:rsidRPr="00426BD4">
              <w:rPr>
                <w:rFonts w:eastAsiaTheme="minorEastAsia" w:hint="eastAsia"/>
                <w:lang w:eastAsia="zh-CN"/>
              </w:rPr>
              <w:t xml:space="preserve">adjusts </w:t>
            </w:r>
            <w:r w:rsidRPr="00426BD4">
              <w:rPr>
                <w:rFonts w:eastAsiaTheme="minorEastAsia"/>
                <w:lang w:eastAsia="zh-CN"/>
              </w:rPr>
              <w:t xml:space="preserve">its </w:t>
            </w:r>
            <w:r w:rsidR="00651038" w:rsidRPr="00426BD4">
              <w:rPr>
                <w:rFonts w:eastAsiaTheme="minorEastAsia" w:hint="eastAsia"/>
                <w:lang w:eastAsia="zh-CN"/>
              </w:rPr>
              <w:t xml:space="preserve">trajectory, speed, </w:t>
            </w:r>
            <w:r w:rsidR="00651038" w:rsidRPr="00426BD4">
              <w:rPr>
                <w:rFonts w:eastAsiaTheme="minorEastAsia"/>
                <w:lang w:eastAsia="zh-CN"/>
              </w:rPr>
              <w:t>acceleration</w:t>
            </w:r>
            <w:r w:rsidR="00651038" w:rsidRPr="00426BD4">
              <w:rPr>
                <w:rFonts w:eastAsiaTheme="minorEastAsia" w:hint="eastAsia"/>
                <w:lang w:eastAsia="zh-CN"/>
              </w:rPr>
              <w:t xml:space="preserve">, </w:t>
            </w:r>
            <w:r w:rsidR="00651038" w:rsidRPr="00426BD4">
              <w:rPr>
                <w:rFonts w:eastAsiaTheme="minorEastAsia"/>
                <w:lang w:eastAsia="zh-CN"/>
              </w:rPr>
              <w:t>etc.</w:t>
            </w:r>
            <w:r w:rsidR="00651038" w:rsidRPr="00426BD4">
              <w:rPr>
                <w:rFonts w:eastAsiaTheme="minorEastAsia" w:hint="eastAsia"/>
                <w:lang w:eastAsia="zh-CN"/>
              </w:rPr>
              <w:t xml:space="preserve"> b</w:t>
            </w:r>
            <w:r w:rsidR="00651038" w:rsidRPr="00426BD4">
              <w:rPr>
                <w:rFonts w:eastAsiaTheme="minorEastAsia"/>
                <w:lang w:eastAsia="zh-CN"/>
              </w:rPr>
              <w:t>as</w:t>
            </w:r>
            <w:r w:rsidR="00651038" w:rsidRPr="00426BD4">
              <w:rPr>
                <w:rFonts w:eastAsiaTheme="minorEastAsia" w:hint="eastAsia"/>
                <w:lang w:eastAsia="zh-CN"/>
              </w:rPr>
              <w:t xml:space="preserve">ed on </w:t>
            </w:r>
            <w:r w:rsidR="00651038" w:rsidRPr="00426BD4">
              <w:t>receive</w:t>
            </w:r>
            <w:r w:rsidR="00651038" w:rsidRPr="00426BD4">
              <w:rPr>
                <w:rFonts w:eastAsiaTheme="minorEastAsia" w:hint="eastAsia"/>
                <w:lang w:eastAsia="zh-CN"/>
              </w:rPr>
              <w:t>d</w:t>
            </w:r>
            <w:r w:rsidR="00651038" w:rsidRPr="00426BD4">
              <w:t xml:space="preserve"> control </w:t>
            </w:r>
            <w:r w:rsidR="00D77441" w:rsidRPr="00426BD4">
              <w:t>information.</w:t>
            </w:r>
            <w:r w:rsidR="00D77441" w:rsidRPr="00426BD4" w:rsidDel="001B41FA">
              <w:t xml:space="preserve"> When the vehicle has reached its destination then the remote driving process end</w:t>
            </w:r>
            <w:r w:rsidR="00D77441" w:rsidRPr="00426BD4">
              <w:t xml:space="preserve">s. </w:t>
            </w:r>
          </w:p>
        </w:tc>
      </w:tr>
      <w:tr w:rsidR="004D3DFE" w:rsidRPr="00426BD4">
        <w:trPr>
          <w:trHeight w:val="26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FE" w:rsidRPr="00426BD4" w:rsidRDefault="004D3DFE" w:rsidP="00EA4E10">
            <w:pPr>
              <w:jc w:val="both"/>
              <w:rPr>
                <w:rFonts w:eastAsiaTheme="minorHAnsi"/>
                <w:lang w:val="en-US"/>
              </w:rPr>
            </w:pPr>
            <w:r w:rsidRPr="00426BD4">
              <w:t>Service-Level KPIs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4A8" w:rsidRPr="00426BD4" w:rsidRDefault="004D3DFE" w:rsidP="009D54A8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26BD4">
              <w:t>Positioning accuracy</w:t>
            </w:r>
          </w:p>
          <w:p w:rsidR="00A81682" w:rsidRPr="00426BD4" w:rsidRDefault="009D54A8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18"/>
                <w:szCs w:val="18"/>
              </w:rPr>
            </w:pPr>
            <w:r w:rsidRPr="00426BD4">
              <w:t>Guaranteed bandwidth</w:t>
            </w:r>
          </w:p>
          <w:p w:rsidR="00A81682" w:rsidRPr="00426BD4" w:rsidRDefault="009D54A8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18"/>
                <w:szCs w:val="18"/>
              </w:rPr>
            </w:pPr>
            <w:r w:rsidRPr="00426BD4">
              <w:t>Guaranteed Quality of Service</w:t>
            </w:r>
          </w:p>
          <w:p w:rsidR="00076B10" w:rsidRPr="00426BD4" w:rsidRDefault="009D54A8" w:rsidP="009D54A8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26BD4">
              <w:t>Mobile network availability</w:t>
            </w:r>
          </w:p>
          <w:p w:rsidR="004D3DFE" w:rsidRPr="00426BD4" w:rsidRDefault="00076B10" w:rsidP="009D54A8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26BD4">
              <w:lastRenderedPageBreak/>
              <w:t>Remote Driver availability</w:t>
            </w:r>
          </w:p>
          <w:p w:rsidR="004D3DFE" w:rsidRPr="00426BD4" w:rsidRDefault="004D3DFE" w:rsidP="009D54A8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26BD4">
              <w:t>Communication Range</w:t>
            </w:r>
          </w:p>
          <w:p w:rsidR="004D3DFE" w:rsidRPr="00426BD4" w:rsidRDefault="00F25D4A" w:rsidP="009D54A8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26BD4">
              <w:t xml:space="preserve">Information </w:t>
            </w:r>
            <w:r w:rsidR="004D3DFE" w:rsidRPr="00426BD4">
              <w:t>age</w:t>
            </w:r>
          </w:p>
          <w:p w:rsidR="005431E3" w:rsidRPr="00426BD4" w:rsidRDefault="004D3DFE" w:rsidP="009D54A8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18"/>
                <w:szCs w:val="18"/>
              </w:rPr>
            </w:pPr>
            <w:r w:rsidRPr="00426BD4">
              <w:t>Velocity</w:t>
            </w:r>
          </w:p>
          <w:p w:rsidR="004D3DFE" w:rsidRPr="00426BD4" w:rsidRDefault="004D3DFE" w:rsidP="009D54A8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26BD4">
              <w:t>Reliability</w:t>
            </w:r>
          </w:p>
          <w:p w:rsidR="005431E3" w:rsidRPr="00426BD4" w:rsidRDefault="004D3DFE" w:rsidP="009D54A8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18"/>
                <w:szCs w:val="18"/>
              </w:rPr>
            </w:pPr>
            <w:r w:rsidRPr="00426BD4">
              <w:t>Latency</w:t>
            </w:r>
          </w:p>
        </w:tc>
      </w:tr>
      <w:tr w:rsidR="004D3DFE" w:rsidRPr="00426BD4">
        <w:trPr>
          <w:trHeight w:val="529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1E3" w:rsidRPr="00426BD4" w:rsidRDefault="004D3DFE">
            <w:pPr>
              <w:jc w:val="both"/>
            </w:pPr>
            <w:r w:rsidRPr="00426BD4">
              <w:rPr>
                <w:rFonts w:eastAsiaTheme="minorHAnsi"/>
                <w:lang w:val="en-US"/>
              </w:rPr>
              <w:lastRenderedPageBreak/>
              <w:t xml:space="preserve">Information Requirements 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682" w:rsidRPr="00426BD4" w:rsidRDefault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 xml:space="preserve">Video streams </w:t>
            </w:r>
          </w:p>
          <w:p w:rsidR="00A81682" w:rsidRPr="00426BD4" w:rsidRDefault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>Audio communication</w:t>
            </w:r>
          </w:p>
          <w:p w:rsidR="009D54A8" w:rsidRPr="00426BD4" w:rsidRDefault="00433702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>Car s</w:t>
            </w:r>
            <w:r w:rsidR="009D54A8" w:rsidRPr="00426BD4">
              <w:t xml:space="preserve">ensor data (radar, </w:t>
            </w:r>
            <w:proofErr w:type="spellStart"/>
            <w:r w:rsidR="009D54A8" w:rsidRPr="00426BD4">
              <w:t>lidar</w:t>
            </w:r>
            <w:proofErr w:type="spellEnd"/>
            <w:r w:rsidR="009D54A8" w:rsidRPr="00426BD4">
              <w:t xml:space="preserve"> …)</w:t>
            </w:r>
          </w:p>
          <w:p w:rsidR="005431E3" w:rsidRPr="00426BD4" w:rsidRDefault="004D3DFE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>Road conditions</w:t>
            </w:r>
          </w:p>
          <w:p w:rsidR="005431E3" w:rsidRPr="00426BD4" w:rsidRDefault="00D65B3A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>RVs</w:t>
            </w:r>
            <w:r w:rsidR="00D354B1" w:rsidRPr="00426BD4">
              <w:t>’</w:t>
            </w:r>
            <w:r w:rsidRPr="00426BD4">
              <w:t xml:space="preserve"> </w:t>
            </w:r>
            <w:r w:rsidR="006116AD" w:rsidRPr="00426BD4">
              <w:t xml:space="preserve">status (e.g., </w:t>
            </w:r>
            <w:r w:rsidR="004D3DFE" w:rsidRPr="00426BD4">
              <w:t>location,</w:t>
            </w:r>
            <w:r w:rsidR="006116AD" w:rsidRPr="00426BD4">
              <w:t xml:space="preserve"> dynamics</w:t>
            </w:r>
            <w:r w:rsidR="004D3DFE" w:rsidRPr="00426BD4">
              <w:t xml:space="preserve"> etc)</w:t>
            </w:r>
          </w:p>
          <w:p w:rsidR="005431E3" w:rsidRPr="00426BD4" w:rsidRDefault="004D3DFE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>Traffic signs</w:t>
            </w:r>
          </w:p>
          <w:p w:rsidR="005431E3" w:rsidRPr="00426BD4" w:rsidRDefault="004D3DFE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>Traffic information</w:t>
            </w:r>
          </w:p>
          <w:p w:rsidR="005431E3" w:rsidRPr="00426BD4" w:rsidRDefault="006116AD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>Lane designations and geometry</w:t>
            </w:r>
          </w:p>
          <w:p w:rsidR="005431E3" w:rsidRPr="00426BD4" w:rsidRDefault="00D65B3A" w:rsidP="009D54A8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426BD4">
              <w:t>HV’s</w:t>
            </w:r>
            <w:r w:rsidR="004D3DFE" w:rsidRPr="00426BD4">
              <w:t xml:space="preserve"> </w:t>
            </w:r>
            <w:r w:rsidRPr="00426BD4">
              <w:t>s</w:t>
            </w:r>
            <w:r w:rsidR="004D3DFE" w:rsidRPr="00426BD4">
              <w:t>tatus (location, speed etc)</w:t>
            </w:r>
          </w:p>
          <w:p w:rsidR="00D354B1" w:rsidRPr="00426BD4" w:rsidRDefault="004D3DFE" w:rsidP="00D354B1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rPr>
                <w:rFonts w:eastAsiaTheme="minorEastAsia"/>
                <w:lang w:eastAsia="zh-CN"/>
              </w:rPr>
              <w:t>HV</w:t>
            </w:r>
            <w:r w:rsidR="00D65B3A" w:rsidRPr="00426BD4">
              <w:rPr>
                <w:rFonts w:eastAsiaTheme="minorEastAsia"/>
                <w:lang w:eastAsia="zh-CN"/>
              </w:rPr>
              <w:t>’s</w:t>
            </w:r>
            <w:r w:rsidRPr="00426BD4">
              <w:rPr>
                <w:rFonts w:eastAsiaTheme="minorEastAsia"/>
                <w:lang w:eastAsia="zh-CN"/>
              </w:rPr>
              <w:t xml:space="preserve"> tr</w:t>
            </w:r>
            <w:r w:rsidRPr="00426BD4">
              <w:t>ajectory</w:t>
            </w:r>
          </w:p>
          <w:p w:rsidR="005431E3" w:rsidRPr="00426BD4" w:rsidRDefault="00D354B1" w:rsidP="00D354B1">
            <w:pPr>
              <w:pStyle w:val="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426BD4">
              <w:t xml:space="preserve">HV’s </w:t>
            </w:r>
            <w:r w:rsidR="004D3DFE" w:rsidRPr="00426BD4">
              <w:rPr>
                <w:rFonts w:eastAsiaTheme="minorEastAsia"/>
                <w:lang w:eastAsia="zh-CN"/>
              </w:rPr>
              <w:t xml:space="preserve">manoeuvre </w:t>
            </w:r>
            <w:r w:rsidR="004D3DFE" w:rsidRPr="00426BD4">
              <w:t>instructions</w:t>
            </w:r>
            <w:r w:rsidR="00C74BE2" w:rsidRPr="00426BD4">
              <w:t xml:space="preserve"> (steering wheel, acceleration and brake pedal inputs)</w:t>
            </w:r>
          </w:p>
        </w:tc>
      </w:tr>
    </w:tbl>
    <w:p w:rsidR="00A421EC" w:rsidRPr="00426BD4" w:rsidRDefault="00A421EC" w:rsidP="00EA4E10">
      <w:pPr>
        <w:pStyle w:val="BodyText"/>
        <w:spacing w:after="240"/>
        <w:jc w:val="both"/>
        <w:rPr>
          <w:sz w:val="22"/>
          <w:szCs w:val="22"/>
        </w:rPr>
      </w:pPr>
    </w:p>
    <w:p w:rsidR="00A421EC" w:rsidRPr="00426BD4" w:rsidRDefault="00651038">
      <w:pPr>
        <w:pStyle w:val="Heading1"/>
        <w:rPr>
          <w:sz w:val="32"/>
        </w:rPr>
      </w:pPr>
      <w:r w:rsidRPr="00426BD4">
        <w:rPr>
          <w:sz w:val="32"/>
        </w:rPr>
        <w:t>Conclusion</w:t>
      </w:r>
    </w:p>
    <w:p w:rsidR="00A421EC" w:rsidRPr="00426BD4" w:rsidRDefault="00651038">
      <w:r w:rsidRPr="00426BD4">
        <w:t xml:space="preserve">In this contribution we have proposed a use case description </w:t>
      </w:r>
      <w:r w:rsidR="000207C2" w:rsidRPr="00426BD4">
        <w:t xml:space="preserve">for </w:t>
      </w:r>
      <w:r w:rsidR="00180998" w:rsidRPr="00426BD4">
        <w:rPr>
          <w:szCs w:val="18"/>
        </w:rPr>
        <w:t>Tele-Operated Driving</w:t>
      </w:r>
      <w:r w:rsidR="000207C2" w:rsidRPr="00426BD4">
        <w:t xml:space="preserve"> to be included in the WG1 report as part of Wave 2 use case. </w:t>
      </w:r>
    </w:p>
    <w:p w:rsidR="00A421EC" w:rsidRPr="00426BD4" w:rsidRDefault="00651038">
      <w:pPr>
        <w:pStyle w:val="Heading1"/>
        <w:rPr>
          <w:sz w:val="32"/>
        </w:rPr>
      </w:pPr>
      <w:r w:rsidRPr="00426BD4">
        <w:rPr>
          <w:sz w:val="32"/>
        </w:rPr>
        <w:t>References</w:t>
      </w:r>
    </w:p>
    <w:p w:rsidR="006A4AD6" w:rsidRPr="00426BD4" w:rsidRDefault="006A4AD6" w:rsidP="006A4AD6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1" w:name="_Ref485128666"/>
      <w:r w:rsidRPr="00426BD4">
        <w:rPr>
          <w:szCs w:val="22"/>
        </w:rPr>
        <w:t>5GAA T-170044, “Work Item Description: Use Case and KPI requirements,” Barcelona, Spain, February 2017</w:t>
      </w:r>
    </w:p>
    <w:p w:rsidR="006A4AD6" w:rsidRPr="00426BD4" w:rsidRDefault="006A4AD6" w:rsidP="006A4AD6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r w:rsidRPr="00426BD4">
        <w:rPr>
          <w:szCs w:val="22"/>
        </w:rPr>
        <w:t>5GAA T-170024, “5GAA Board Internal Guidance Document: Vision and Principles,” Barcelona, February 2017</w:t>
      </w:r>
    </w:p>
    <w:p w:rsidR="006A4AD6" w:rsidRPr="00426BD4" w:rsidRDefault="006A4AD6" w:rsidP="006A4AD6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2" w:name="_Ref497909548"/>
      <w:r w:rsidRPr="00426BD4">
        <w:rPr>
          <w:szCs w:val="22"/>
        </w:rPr>
        <w:t>5GAA T-170099, “Meeting Minutes,” Amsterdam, Netherlands, May 2017</w:t>
      </w:r>
      <w:bookmarkEnd w:id="2"/>
    </w:p>
    <w:p w:rsidR="006A4AD6" w:rsidRPr="00426BD4" w:rsidRDefault="006A4AD6" w:rsidP="006A4AD6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3" w:name="_Ref497909557"/>
      <w:r w:rsidRPr="00426BD4">
        <w:rPr>
          <w:szCs w:val="22"/>
        </w:rPr>
        <w:t xml:space="preserve">5GAA T-170105, Daimler, Ford, </w:t>
      </w:r>
      <w:r w:rsidRPr="00426BD4">
        <w:t>“</w:t>
      </w:r>
      <w:r w:rsidRPr="00426BD4">
        <w:rPr>
          <w:rStyle w:val="apple-style-span"/>
        </w:rPr>
        <w:t>Proposal for a Common Template for Defining Use Cases in WG1,” June 2017</w:t>
      </w:r>
      <w:bookmarkEnd w:id="3"/>
    </w:p>
    <w:p w:rsidR="006A4AD6" w:rsidRPr="00426BD4" w:rsidRDefault="006A4AD6" w:rsidP="006A4AD6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4" w:name="_Ref497909563"/>
      <w:r w:rsidRPr="00426BD4">
        <w:rPr>
          <w:szCs w:val="22"/>
        </w:rPr>
        <w:t>5GAA T-170109, Denso, Huawei, Nokia, Intel, “New template for use cases definitions,” June 2017.</w:t>
      </w:r>
      <w:bookmarkEnd w:id="4"/>
    </w:p>
    <w:p w:rsidR="006A4AD6" w:rsidRPr="00426BD4" w:rsidRDefault="006A4AD6" w:rsidP="006A4AD6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5" w:name="_Ref497918304"/>
      <w:bookmarkEnd w:id="1"/>
      <w:r w:rsidRPr="00426BD4">
        <w:rPr>
          <w:rStyle w:val="apple-style-span"/>
        </w:rPr>
        <w:t>3GPP TR 22.886 v15.1.0, “</w:t>
      </w:r>
      <w:r w:rsidRPr="00426BD4">
        <w:t>3rd Generation Partnership Project; Technical Specification Group Services and System Aspects; Study on enhanc</w:t>
      </w:r>
      <w:r w:rsidRPr="00426BD4">
        <w:rPr>
          <w:rFonts w:hint="eastAsia"/>
        </w:rPr>
        <w:t>ement</w:t>
      </w:r>
      <w:r w:rsidRPr="00426BD4">
        <w:t xml:space="preserve"> of 3GPP </w:t>
      </w:r>
      <w:r w:rsidRPr="00426BD4">
        <w:rPr>
          <w:rFonts w:hint="eastAsia"/>
        </w:rPr>
        <w:t>S</w:t>
      </w:r>
      <w:r w:rsidRPr="00426BD4">
        <w:t xml:space="preserve">upport for 5G V2X </w:t>
      </w:r>
      <w:r w:rsidRPr="00426BD4">
        <w:rPr>
          <w:rFonts w:hint="eastAsia"/>
        </w:rPr>
        <w:t>S</w:t>
      </w:r>
      <w:r w:rsidRPr="00426BD4">
        <w:t>ervices, March 2017</w:t>
      </w:r>
      <w:bookmarkEnd w:id="5"/>
      <w:r w:rsidR="008420CC" w:rsidRPr="00426BD4">
        <w:t>.</w:t>
      </w:r>
    </w:p>
    <w:p w:rsidR="009D31BC" w:rsidRPr="00426BD4" w:rsidRDefault="009D31BC" w:rsidP="009D31BC">
      <w:pPr>
        <w:pStyle w:val="Reference"/>
        <w:keepLines w:val="0"/>
        <w:numPr>
          <w:ilvl w:val="0"/>
          <w:numId w:val="9"/>
        </w:numPr>
        <w:tabs>
          <w:tab w:val="clear" w:pos="-1985"/>
          <w:tab w:val="clear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6" w:name="_Ref497923788"/>
      <w:r w:rsidRPr="00426BD4">
        <w:t>5GCAR EU Project, Deliverable D2.1 “5GCAR Scenarios, Use Cases, Requirements and KPIs”. August 2017.</w:t>
      </w:r>
      <w:bookmarkEnd w:id="6"/>
    </w:p>
    <w:p w:rsidR="00A421EC" w:rsidRPr="00426BD4" w:rsidRDefault="00A421EC">
      <w:pPr>
        <w:pStyle w:val="Reference"/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="567"/>
        <w:jc w:val="both"/>
        <w:textAlignment w:val="baseline"/>
        <w:rPr>
          <w:szCs w:val="22"/>
        </w:rPr>
      </w:pPr>
    </w:p>
    <w:p w:rsidR="00A421EC" w:rsidRPr="00426BD4" w:rsidRDefault="00A421EC">
      <w:pPr>
        <w:pStyle w:val="BodyText"/>
        <w:spacing w:after="240"/>
        <w:jc w:val="both"/>
        <w:rPr>
          <w:sz w:val="22"/>
          <w:szCs w:val="22"/>
        </w:rPr>
      </w:pPr>
    </w:p>
    <w:sectPr w:rsidR="00A421EC" w:rsidRPr="00426BD4" w:rsidSect="002B6ED7">
      <w:headerReference w:type="default" r:id="rId10"/>
      <w:footerReference w:type="default" r:id="rId11"/>
      <w:pgSz w:w="11907" w:h="16839"/>
      <w:pgMar w:top="1440" w:right="1440" w:bottom="1440" w:left="1440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6E9E8D" w15:done="0"/>
  <w15:commentEx w15:paraId="6AC5826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528" w:rsidRDefault="00033528">
      <w:pPr>
        <w:spacing w:after="0"/>
      </w:pPr>
      <w:r>
        <w:separator/>
      </w:r>
    </w:p>
  </w:endnote>
  <w:endnote w:type="continuationSeparator" w:id="0">
    <w:p w:rsidR="00033528" w:rsidRDefault="000335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1EC" w:rsidRDefault="00651038">
    <w:pPr>
      <w:pStyle w:val="Footer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  <w:sz w:val="22"/>
        <w:lang w:val="en-US"/>
      </w:rPr>
      <w:t>Internal 5GAA use only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528" w:rsidRDefault="00033528">
      <w:pPr>
        <w:spacing w:after="0"/>
      </w:pPr>
      <w:r>
        <w:separator/>
      </w:r>
    </w:p>
  </w:footnote>
  <w:footnote w:type="continuationSeparator" w:id="0">
    <w:p w:rsidR="00033528" w:rsidRDefault="00033528">
      <w:pPr>
        <w:spacing w:after="0"/>
      </w:pPr>
      <w:r>
        <w:continuationSeparator/>
      </w:r>
    </w:p>
  </w:footnote>
  <w:footnote w:id="1">
    <w:p w:rsidR="00A421EC" w:rsidRDefault="00651038">
      <w:pPr>
        <w:pStyle w:val="FootnoteText"/>
        <w:rPr>
          <w:sz w:val="16"/>
          <w:szCs w:val="16"/>
        </w:rPr>
      </w:pPr>
      <w:r>
        <w:rPr>
          <w:rStyle w:val="FootnoteReference"/>
        </w:rPr>
        <w:t>[2]</w:t>
      </w:r>
      <w:r>
        <w:t xml:space="preserve"> </w:t>
      </w:r>
      <w:r>
        <w:rPr>
          <w:sz w:val="16"/>
          <w:szCs w:val="16"/>
        </w:rPr>
        <w:t>Alternative Event Flows in this document are not intended as replacements for the Main Event Flow.  They are intended to represent different possible flows.</w:t>
      </w:r>
    </w:p>
  </w:footnote>
  <w:footnote w:id="2">
    <w:p w:rsidR="00F12717" w:rsidRDefault="00F12717" w:rsidP="00F12717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1EC" w:rsidRDefault="003C3B30">
    <w:pPr>
      <w:pStyle w:val="Header"/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423pt;margin-top:-15.95pt;width:77.35pt;height:35.85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" stroked="f">
          <v:textbox>
            <w:txbxContent>
              <w:p w:rsidR="002B6ED7" w:rsidRDefault="00CF158F">
                <w:r>
                  <w:rPr>
                    <w:noProof/>
                    <w:lang w:val="en-US"/>
                  </w:rPr>
                  <w:drawing>
                    <wp:inline distT="0" distB="0" distL="0" distR="0">
                      <wp:extent cx="809625" cy="361950"/>
                      <wp:effectExtent l="0" t="0" r="9525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096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651038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D13"/>
    <w:multiLevelType w:val="multilevel"/>
    <w:tmpl w:val="0CE85D13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55BCA"/>
    <w:multiLevelType w:val="multilevel"/>
    <w:tmpl w:val="15255B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93705E"/>
    <w:multiLevelType w:val="hybridMultilevel"/>
    <w:tmpl w:val="47784862"/>
    <w:lvl w:ilvl="0" w:tplc="96D2A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428B0"/>
    <w:multiLevelType w:val="multilevel"/>
    <w:tmpl w:val="34A42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0837A0F"/>
    <w:multiLevelType w:val="multilevel"/>
    <w:tmpl w:val="50837A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00A5D"/>
    <w:multiLevelType w:val="hybridMultilevel"/>
    <w:tmpl w:val="990C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69025203"/>
    <w:multiLevelType w:val="hybridMultilevel"/>
    <w:tmpl w:val="4D36742E"/>
    <w:lvl w:ilvl="0" w:tplc="CD02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78542D"/>
    <w:multiLevelType w:val="multilevel"/>
    <w:tmpl w:val="6A78542D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377F0"/>
    <w:multiLevelType w:val="hybridMultilevel"/>
    <w:tmpl w:val="F5D4598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60"/>
        </w:tabs>
        <w:ind w:left="860" w:hanging="576"/>
      </w:pPr>
      <w:rPr>
        <w:rFonts w:hint="default"/>
        <w:b w:val="0"/>
        <w:i w:val="0"/>
        <w:color w:val="000000"/>
        <w:sz w:val="32"/>
        <w:szCs w:val="32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34E466E"/>
    <w:multiLevelType w:val="multilevel"/>
    <w:tmpl w:val="734E46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"/>
  </w:num>
  <w:num w:numId="6">
    <w:abstractNumId w:val="5"/>
  </w:num>
  <w:num w:numId="7">
    <w:abstractNumId w:val="12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ydin, Osman (059)">
    <w15:presenceInfo w15:providerId="AD" w15:userId="S-1-5-21-1482476501-1450960922-725345543-31535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2059"/>
    <w:rsid w:val="00017EB4"/>
    <w:rsid w:val="000207C2"/>
    <w:rsid w:val="00022D34"/>
    <w:rsid w:val="00024137"/>
    <w:rsid w:val="00031F49"/>
    <w:rsid w:val="00033528"/>
    <w:rsid w:val="00041EC9"/>
    <w:rsid w:val="00045BB8"/>
    <w:rsid w:val="00063EAD"/>
    <w:rsid w:val="00064DD3"/>
    <w:rsid w:val="00066F43"/>
    <w:rsid w:val="00076B10"/>
    <w:rsid w:val="00076FA6"/>
    <w:rsid w:val="00092813"/>
    <w:rsid w:val="00094299"/>
    <w:rsid w:val="000A1052"/>
    <w:rsid w:val="000B2B1F"/>
    <w:rsid w:val="000C407C"/>
    <w:rsid w:val="000D2B51"/>
    <w:rsid w:val="000D65AF"/>
    <w:rsid w:val="000E18AC"/>
    <w:rsid w:val="000F0CFC"/>
    <w:rsid w:val="000F6A6E"/>
    <w:rsid w:val="00103A8E"/>
    <w:rsid w:val="00104F93"/>
    <w:rsid w:val="00107D18"/>
    <w:rsid w:val="00113E0D"/>
    <w:rsid w:val="001148BC"/>
    <w:rsid w:val="00121944"/>
    <w:rsid w:val="00145F28"/>
    <w:rsid w:val="00146E38"/>
    <w:rsid w:val="0014718A"/>
    <w:rsid w:val="0015247D"/>
    <w:rsid w:val="001546BE"/>
    <w:rsid w:val="001575FF"/>
    <w:rsid w:val="00160510"/>
    <w:rsid w:val="0017165C"/>
    <w:rsid w:val="0017219F"/>
    <w:rsid w:val="00180998"/>
    <w:rsid w:val="001953BC"/>
    <w:rsid w:val="00195604"/>
    <w:rsid w:val="001A031F"/>
    <w:rsid w:val="001A30FA"/>
    <w:rsid w:val="001B0205"/>
    <w:rsid w:val="001B1E4C"/>
    <w:rsid w:val="001B2E92"/>
    <w:rsid w:val="001B41FA"/>
    <w:rsid w:val="001B76AD"/>
    <w:rsid w:val="001C0972"/>
    <w:rsid w:val="001C468A"/>
    <w:rsid w:val="001D19E6"/>
    <w:rsid w:val="001F542A"/>
    <w:rsid w:val="0022080D"/>
    <w:rsid w:val="00231F2C"/>
    <w:rsid w:val="0023386D"/>
    <w:rsid w:val="00250D53"/>
    <w:rsid w:val="0025214D"/>
    <w:rsid w:val="002526A3"/>
    <w:rsid w:val="00257ADF"/>
    <w:rsid w:val="00267EEB"/>
    <w:rsid w:val="002810E3"/>
    <w:rsid w:val="002829A6"/>
    <w:rsid w:val="00297E98"/>
    <w:rsid w:val="002A4152"/>
    <w:rsid w:val="002A457F"/>
    <w:rsid w:val="002A54D7"/>
    <w:rsid w:val="002B0357"/>
    <w:rsid w:val="002B5CDC"/>
    <w:rsid w:val="002B61EC"/>
    <w:rsid w:val="002B6ED7"/>
    <w:rsid w:val="002D5752"/>
    <w:rsid w:val="002E5358"/>
    <w:rsid w:val="002F32D1"/>
    <w:rsid w:val="00301F3D"/>
    <w:rsid w:val="00303B20"/>
    <w:rsid w:val="003159C9"/>
    <w:rsid w:val="00326870"/>
    <w:rsid w:val="0033413A"/>
    <w:rsid w:val="0033524E"/>
    <w:rsid w:val="00340AC2"/>
    <w:rsid w:val="00355F5D"/>
    <w:rsid w:val="00362325"/>
    <w:rsid w:val="00371F22"/>
    <w:rsid w:val="003722C0"/>
    <w:rsid w:val="0038450D"/>
    <w:rsid w:val="00384661"/>
    <w:rsid w:val="003A1EFA"/>
    <w:rsid w:val="003A4C00"/>
    <w:rsid w:val="003A4CB8"/>
    <w:rsid w:val="003B6206"/>
    <w:rsid w:val="003C3B30"/>
    <w:rsid w:val="003D3DEA"/>
    <w:rsid w:val="003E0ED1"/>
    <w:rsid w:val="003E36A2"/>
    <w:rsid w:val="00416496"/>
    <w:rsid w:val="00423239"/>
    <w:rsid w:val="00426BD4"/>
    <w:rsid w:val="00433702"/>
    <w:rsid w:val="004351E4"/>
    <w:rsid w:val="00435AAC"/>
    <w:rsid w:val="00443795"/>
    <w:rsid w:val="00475284"/>
    <w:rsid w:val="004762A5"/>
    <w:rsid w:val="0047678C"/>
    <w:rsid w:val="00481487"/>
    <w:rsid w:val="00485D3B"/>
    <w:rsid w:val="00494DEB"/>
    <w:rsid w:val="00497178"/>
    <w:rsid w:val="004B17F2"/>
    <w:rsid w:val="004B38F3"/>
    <w:rsid w:val="004B3C46"/>
    <w:rsid w:val="004B7384"/>
    <w:rsid w:val="004D2C84"/>
    <w:rsid w:val="004D3DFE"/>
    <w:rsid w:val="004D4031"/>
    <w:rsid w:val="004D6107"/>
    <w:rsid w:val="004F1AEF"/>
    <w:rsid w:val="004F45A0"/>
    <w:rsid w:val="00501764"/>
    <w:rsid w:val="0051237E"/>
    <w:rsid w:val="005407C6"/>
    <w:rsid w:val="005431E3"/>
    <w:rsid w:val="005443D1"/>
    <w:rsid w:val="005504DC"/>
    <w:rsid w:val="00557B5C"/>
    <w:rsid w:val="0056618D"/>
    <w:rsid w:val="005719A2"/>
    <w:rsid w:val="00582510"/>
    <w:rsid w:val="00591A0A"/>
    <w:rsid w:val="005A5DCE"/>
    <w:rsid w:val="005A7316"/>
    <w:rsid w:val="005B23B6"/>
    <w:rsid w:val="005B7D75"/>
    <w:rsid w:val="005C1277"/>
    <w:rsid w:val="005C3CBE"/>
    <w:rsid w:val="005D0280"/>
    <w:rsid w:val="005D4A8B"/>
    <w:rsid w:val="005E0054"/>
    <w:rsid w:val="005F49D4"/>
    <w:rsid w:val="005F6AF1"/>
    <w:rsid w:val="00602BBD"/>
    <w:rsid w:val="00610B33"/>
    <w:rsid w:val="006116AD"/>
    <w:rsid w:val="00612E27"/>
    <w:rsid w:val="00615763"/>
    <w:rsid w:val="0062063E"/>
    <w:rsid w:val="00635699"/>
    <w:rsid w:val="00651038"/>
    <w:rsid w:val="00651FF1"/>
    <w:rsid w:val="00661544"/>
    <w:rsid w:val="006637DB"/>
    <w:rsid w:val="00673AED"/>
    <w:rsid w:val="00674AD2"/>
    <w:rsid w:val="0068520A"/>
    <w:rsid w:val="00693EA8"/>
    <w:rsid w:val="006A4AD6"/>
    <w:rsid w:val="006A74F9"/>
    <w:rsid w:val="006C0937"/>
    <w:rsid w:val="006E2FBC"/>
    <w:rsid w:val="006F23F8"/>
    <w:rsid w:val="00701551"/>
    <w:rsid w:val="00727BA9"/>
    <w:rsid w:val="0073157D"/>
    <w:rsid w:val="00742BC8"/>
    <w:rsid w:val="00743408"/>
    <w:rsid w:val="00744B6B"/>
    <w:rsid w:val="00760D69"/>
    <w:rsid w:val="00766707"/>
    <w:rsid w:val="00774513"/>
    <w:rsid w:val="00774BAF"/>
    <w:rsid w:val="0077528A"/>
    <w:rsid w:val="007904E3"/>
    <w:rsid w:val="007951E5"/>
    <w:rsid w:val="007A0BE3"/>
    <w:rsid w:val="007A1072"/>
    <w:rsid w:val="007B3C1A"/>
    <w:rsid w:val="007C784B"/>
    <w:rsid w:val="007C79C6"/>
    <w:rsid w:val="007D2585"/>
    <w:rsid w:val="00831CA5"/>
    <w:rsid w:val="008420CC"/>
    <w:rsid w:val="008438F8"/>
    <w:rsid w:val="0084390C"/>
    <w:rsid w:val="008446CA"/>
    <w:rsid w:val="0085037B"/>
    <w:rsid w:val="00874A9C"/>
    <w:rsid w:val="00876DD0"/>
    <w:rsid w:val="00881C7A"/>
    <w:rsid w:val="008911E6"/>
    <w:rsid w:val="008A0DCD"/>
    <w:rsid w:val="008A1037"/>
    <w:rsid w:val="008A22C4"/>
    <w:rsid w:val="008B5C4F"/>
    <w:rsid w:val="008C3539"/>
    <w:rsid w:val="008D248E"/>
    <w:rsid w:val="008D60B4"/>
    <w:rsid w:val="008E24FF"/>
    <w:rsid w:val="008F12FD"/>
    <w:rsid w:val="009004E8"/>
    <w:rsid w:val="009127BB"/>
    <w:rsid w:val="0094047B"/>
    <w:rsid w:val="00943816"/>
    <w:rsid w:val="00946F63"/>
    <w:rsid w:val="00955905"/>
    <w:rsid w:val="009602B0"/>
    <w:rsid w:val="00963C62"/>
    <w:rsid w:val="0096504A"/>
    <w:rsid w:val="00980305"/>
    <w:rsid w:val="009A7452"/>
    <w:rsid w:val="009B2059"/>
    <w:rsid w:val="009C1A3F"/>
    <w:rsid w:val="009D31BC"/>
    <w:rsid w:val="009D54A8"/>
    <w:rsid w:val="009E13DE"/>
    <w:rsid w:val="009E5679"/>
    <w:rsid w:val="009F2D78"/>
    <w:rsid w:val="00A034C7"/>
    <w:rsid w:val="00A1054A"/>
    <w:rsid w:val="00A17F55"/>
    <w:rsid w:val="00A301D0"/>
    <w:rsid w:val="00A421EC"/>
    <w:rsid w:val="00A463E4"/>
    <w:rsid w:val="00A54182"/>
    <w:rsid w:val="00A56FEA"/>
    <w:rsid w:val="00A66525"/>
    <w:rsid w:val="00A75847"/>
    <w:rsid w:val="00A7667A"/>
    <w:rsid w:val="00A77BA5"/>
    <w:rsid w:val="00A81682"/>
    <w:rsid w:val="00A81F6C"/>
    <w:rsid w:val="00A91231"/>
    <w:rsid w:val="00A91405"/>
    <w:rsid w:val="00AA0F64"/>
    <w:rsid w:val="00AA6D82"/>
    <w:rsid w:val="00AA751F"/>
    <w:rsid w:val="00AB0A54"/>
    <w:rsid w:val="00AB2E4F"/>
    <w:rsid w:val="00AB320A"/>
    <w:rsid w:val="00AB5414"/>
    <w:rsid w:val="00AC1D0A"/>
    <w:rsid w:val="00AE3FB5"/>
    <w:rsid w:val="00AE5F5F"/>
    <w:rsid w:val="00AF0A35"/>
    <w:rsid w:val="00AF79D5"/>
    <w:rsid w:val="00B01FED"/>
    <w:rsid w:val="00B05664"/>
    <w:rsid w:val="00B16AE9"/>
    <w:rsid w:val="00B1764B"/>
    <w:rsid w:val="00B231FE"/>
    <w:rsid w:val="00B40FC4"/>
    <w:rsid w:val="00B46F17"/>
    <w:rsid w:val="00B64A6A"/>
    <w:rsid w:val="00B70A25"/>
    <w:rsid w:val="00B81F4E"/>
    <w:rsid w:val="00B84A85"/>
    <w:rsid w:val="00B90A81"/>
    <w:rsid w:val="00B9762B"/>
    <w:rsid w:val="00BA221F"/>
    <w:rsid w:val="00BB7F7A"/>
    <w:rsid w:val="00BD03FE"/>
    <w:rsid w:val="00BD37ED"/>
    <w:rsid w:val="00BD4759"/>
    <w:rsid w:val="00BD52B4"/>
    <w:rsid w:val="00BF15D3"/>
    <w:rsid w:val="00C11537"/>
    <w:rsid w:val="00C12329"/>
    <w:rsid w:val="00C12994"/>
    <w:rsid w:val="00C21F11"/>
    <w:rsid w:val="00C26790"/>
    <w:rsid w:val="00C341C5"/>
    <w:rsid w:val="00C50D97"/>
    <w:rsid w:val="00C50E17"/>
    <w:rsid w:val="00C54649"/>
    <w:rsid w:val="00C57A62"/>
    <w:rsid w:val="00C6125F"/>
    <w:rsid w:val="00C666EB"/>
    <w:rsid w:val="00C73B6D"/>
    <w:rsid w:val="00C74BE2"/>
    <w:rsid w:val="00C754A6"/>
    <w:rsid w:val="00CA25B2"/>
    <w:rsid w:val="00CD28D2"/>
    <w:rsid w:val="00CD2C63"/>
    <w:rsid w:val="00CF158F"/>
    <w:rsid w:val="00CF2FCD"/>
    <w:rsid w:val="00CF4CBB"/>
    <w:rsid w:val="00CF61C1"/>
    <w:rsid w:val="00D04822"/>
    <w:rsid w:val="00D06104"/>
    <w:rsid w:val="00D06EEF"/>
    <w:rsid w:val="00D26223"/>
    <w:rsid w:val="00D30A0F"/>
    <w:rsid w:val="00D3194C"/>
    <w:rsid w:val="00D354B1"/>
    <w:rsid w:val="00D36008"/>
    <w:rsid w:val="00D4447E"/>
    <w:rsid w:val="00D522A9"/>
    <w:rsid w:val="00D6064C"/>
    <w:rsid w:val="00D62CEA"/>
    <w:rsid w:val="00D633AD"/>
    <w:rsid w:val="00D65B3A"/>
    <w:rsid w:val="00D71B6E"/>
    <w:rsid w:val="00D77441"/>
    <w:rsid w:val="00D9569E"/>
    <w:rsid w:val="00DA3990"/>
    <w:rsid w:val="00DC0774"/>
    <w:rsid w:val="00DC542B"/>
    <w:rsid w:val="00DD06C2"/>
    <w:rsid w:val="00DD5D78"/>
    <w:rsid w:val="00DE7D41"/>
    <w:rsid w:val="00E10C60"/>
    <w:rsid w:val="00E1101A"/>
    <w:rsid w:val="00E11452"/>
    <w:rsid w:val="00E144DA"/>
    <w:rsid w:val="00E163AE"/>
    <w:rsid w:val="00E17B1C"/>
    <w:rsid w:val="00E23328"/>
    <w:rsid w:val="00E2695A"/>
    <w:rsid w:val="00E276B2"/>
    <w:rsid w:val="00E34C4C"/>
    <w:rsid w:val="00E404CD"/>
    <w:rsid w:val="00E556EE"/>
    <w:rsid w:val="00E55E7B"/>
    <w:rsid w:val="00E701D4"/>
    <w:rsid w:val="00E727E0"/>
    <w:rsid w:val="00E7773C"/>
    <w:rsid w:val="00E826FC"/>
    <w:rsid w:val="00E82718"/>
    <w:rsid w:val="00E86A73"/>
    <w:rsid w:val="00E949A6"/>
    <w:rsid w:val="00E949AF"/>
    <w:rsid w:val="00EA4E10"/>
    <w:rsid w:val="00EC21F6"/>
    <w:rsid w:val="00EC4387"/>
    <w:rsid w:val="00ED27D8"/>
    <w:rsid w:val="00ED2B15"/>
    <w:rsid w:val="00ED65BE"/>
    <w:rsid w:val="00EE629F"/>
    <w:rsid w:val="00EF0253"/>
    <w:rsid w:val="00EF2A32"/>
    <w:rsid w:val="00F05E48"/>
    <w:rsid w:val="00F062C3"/>
    <w:rsid w:val="00F10E4C"/>
    <w:rsid w:val="00F12717"/>
    <w:rsid w:val="00F1546A"/>
    <w:rsid w:val="00F251C4"/>
    <w:rsid w:val="00F25D4A"/>
    <w:rsid w:val="00F576ED"/>
    <w:rsid w:val="00F66B3A"/>
    <w:rsid w:val="00F71730"/>
    <w:rsid w:val="00F730A5"/>
    <w:rsid w:val="00F74300"/>
    <w:rsid w:val="00F832B7"/>
    <w:rsid w:val="00F91F1D"/>
    <w:rsid w:val="00F92CAC"/>
    <w:rsid w:val="00F95991"/>
    <w:rsid w:val="00F964C8"/>
    <w:rsid w:val="00FA20C6"/>
    <w:rsid w:val="00FC5CB6"/>
    <w:rsid w:val="00FD05FB"/>
    <w:rsid w:val="00FD4C6F"/>
    <w:rsid w:val="00FE2FF6"/>
    <w:rsid w:val="16005D5F"/>
    <w:rsid w:val="1B370FF4"/>
    <w:rsid w:val="202F254B"/>
    <w:rsid w:val="2DEC2D54"/>
    <w:rsid w:val="344B4180"/>
    <w:rsid w:val="3918297C"/>
    <w:rsid w:val="57374494"/>
    <w:rsid w:val="61FE2FCD"/>
    <w:rsid w:val="65FF7DD5"/>
    <w:rsid w:val="68114CC6"/>
    <w:rsid w:val="6B774DEC"/>
    <w:rsid w:val="70C54ACD"/>
    <w:rsid w:val="7D224D93"/>
    <w:rsid w:val="7E443869"/>
    <w:rsid w:val="7F3D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0" w:unhideWhenUsed="0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E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2B6ED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B6E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B6ED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B6ED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B6ED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B6ED7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2B6ED7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2B6ED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B6ED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2B6ED7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B6ED7"/>
  </w:style>
  <w:style w:type="paragraph" w:styleId="Caption">
    <w:name w:val="caption"/>
    <w:basedOn w:val="Normal"/>
    <w:next w:val="Normal"/>
    <w:uiPriority w:val="35"/>
    <w:unhideWhenUsed/>
    <w:qFormat/>
    <w:rsid w:val="002B6ED7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2B6ED7"/>
    <w:rPr>
      <w:rFonts w:ascii="SimSun" w:eastAsia="SimSun"/>
      <w:sz w:val="18"/>
      <w:szCs w:val="18"/>
    </w:rPr>
  </w:style>
  <w:style w:type="paragraph" w:styleId="BodyText">
    <w:name w:val="Body Text"/>
    <w:basedOn w:val="Normal"/>
    <w:link w:val="BodyTextChar"/>
    <w:qFormat/>
    <w:rsid w:val="002B6ED7"/>
    <w:p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B6ED7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2B6ED7"/>
    <w:pPr>
      <w:tabs>
        <w:tab w:val="center" w:pos="4680"/>
        <w:tab w:val="right" w:pos="9360"/>
      </w:tabs>
      <w:spacing w:after="0"/>
    </w:pPr>
  </w:style>
  <w:style w:type="paragraph" w:styleId="Header">
    <w:name w:val="header"/>
    <w:link w:val="HeaderChar"/>
    <w:qFormat/>
    <w:rsid w:val="002B6E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eastAsia="en-US"/>
    </w:rPr>
  </w:style>
  <w:style w:type="paragraph" w:styleId="List">
    <w:name w:val="List"/>
    <w:basedOn w:val="Normal"/>
    <w:uiPriority w:val="99"/>
    <w:unhideWhenUsed/>
    <w:qFormat/>
    <w:rsid w:val="002B6ED7"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2B6ED7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US"/>
    </w:rPr>
  </w:style>
  <w:style w:type="paragraph" w:styleId="NormalWeb">
    <w:name w:val="Normal (Web)"/>
    <w:basedOn w:val="Normal"/>
    <w:uiPriority w:val="99"/>
    <w:unhideWhenUsed/>
    <w:qFormat/>
    <w:rsid w:val="002B6E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unhideWhenUsed/>
    <w:qFormat/>
    <w:rsid w:val="002B6ED7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sid w:val="002B6ED7"/>
    <w:rPr>
      <w:vertAlign w:val="superscript"/>
    </w:rPr>
  </w:style>
  <w:style w:type="character" w:customStyle="1" w:styleId="HeaderChar">
    <w:name w:val="Header Char"/>
    <w:basedOn w:val="DefaultParagraphFont"/>
    <w:link w:val="Header"/>
    <w:rsid w:val="002B6ED7"/>
    <w:rPr>
      <w:rFonts w:ascii="Arial" w:eastAsia="Times New Roman" w:hAnsi="Arial" w:cs="Times New Roman"/>
      <w:b/>
      <w:sz w:val="18"/>
      <w:szCs w:val="20"/>
    </w:rPr>
  </w:style>
  <w:style w:type="character" w:customStyle="1" w:styleId="apple-style-span">
    <w:name w:val="apple-style-span"/>
    <w:basedOn w:val="DefaultParagraphFont"/>
    <w:rsid w:val="002B6ED7"/>
  </w:style>
  <w:style w:type="character" w:customStyle="1" w:styleId="Heading1Char">
    <w:name w:val="Heading 1 Char"/>
    <w:basedOn w:val="DefaultParagraphFont"/>
    <w:link w:val="Heading1"/>
    <w:uiPriority w:val="9"/>
    <w:rsid w:val="002B6E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B6ED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B6ED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2B6ED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2B6ED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B6ED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qFormat/>
    <w:rsid w:val="002B6ED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2B6E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sid w:val="002B6ED7"/>
    <w:rPr>
      <w:rFonts w:ascii="Arial" w:eastAsia="SimSun" w:hAnsi="Arial" w:cs="Times New Roman"/>
      <w:sz w:val="36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2B6ED7"/>
    <w:rPr>
      <w:rFonts w:ascii="Times New Roman" w:eastAsia="SimSun" w:hAnsi="Times New Roman" w:cs="Times New Roman"/>
      <w:sz w:val="24"/>
      <w:szCs w:val="24"/>
    </w:rPr>
  </w:style>
  <w:style w:type="paragraph" w:customStyle="1" w:styleId="Reference">
    <w:name w:val="Reference"/>
    <w:basedOn w:val="Normal"/>
    <w:link w:val="ReferenceChar"/>
    <w:qFormat/>
    <w:rsid w:val="002B6ED7"/>
    <w:pPr>
      <w:keepLines/>
      <w:numPr>
        <w:ilvl w:val="1"/>
        <w:numId w:val="2"/>
      </w:numPr>
      <w:tabs>
        <w:tab w:val="left" w:pos="360"/>
      </w:tabs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ReferenceChar">
    <w:name w:val="Reference Char"/>
    <w:link w:val="Reference"/>
    <w:qFormat/>
    <w:rsid w:val="002B6ED7"/>
    <w:rPr>
      <w:rFonts w:ascii="Times New Roman" w:eastAsia="MS Mincho" w:hAnsi="Times New Roman" w:cs="Times New Roman"/>
      <w:lang w:val="en-GB" w:eastAsia="en-US"/>
    </w:rPr>
  </w:style>
  <w:style w:type="paragraph" w:customStyle="1" w:styleId="1">
    <w:name w:val="列出段落1"/>
    <w:basedOn w:val="Normal"/>
    <w:uiPriority w:val="34"/>
    <w:qFormat/>
    <w:rsid w:val="002B6ED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B6ED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0">
    <w:name w:val="无间隔1"/>
    <w:uiPriority w:val="1"/>
    <w:qFormat/>
    <w:rsid w:val="002B6E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B6ED7"/>
    <w:rPr>
      <w:rFonts w:ascii="Arial" w:hAnsi="Arial" w:cs="Arial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B6ED7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B6ED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B6ED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2B6ED7"/>
    <w:rPr>
      <w:rFonts w:ascii="SimSun" w:eastAsia="SimSun" w:hAnsi="Times New Roman" w:cs="Times New Roman"/>
      <w:sz w:val="18"/>
      <w:szCs w:val="18"/>
      <w:lang w:val="en-GB"/>
    </w:rPr>
  </w:style>
  <w:style w:type="paragraph" w:customStyle="1" w:styleId="B1">
    <w:name w:val="B1"/>
    <w:basedOn w:val="List"/>
    <w:link w:val="B1Char"/>
    <w:qFormat/>
    <w:rsid w:val="002B6ED7"/>
    <w:pPr>
      <w:ind w:left="568" w:firstLineChars="0" w:hanging="284"/>
      <w:contextualSpacing w:val="0"/>
    </w:pPr>
    <w:rPr>
      <w:lang w:val="zh-CN" w:eastAsia="zh-CN"/>
    </w:rPr>
  </w:style>
  <w:style w:type="character" w:customStyle="1" w:styleId="B1Char">
    <w:name w:val="B1 Char"/>
    <w:link w:val="B1"/>
    <w:qFormat/>
    <w:rsid w:val="002B6ED7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NoSpacing">
    <w:name w:val="No Spacing"/>
    <w:uiPriority w:val="1"/>
    <w:qFormat/>
    <w:rsid w:val="00A5418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D3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CC097E-8472-40D2-8E87-D3DA0191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Dimitrov (MCI Brussels)</dc:creator>
  <cp:lastModifiedBy>Apostolos Kousaridas</cp:lastModifiedBy>
  <cp:revision>8</cp:revision>
  <dcterms:created xsi:type="dcterms:W3CDTF">2017-11-23T14:50:00Z</dcterms:created>
  <dcterms:modified xsi:type="dcterms:W3CDTF">2017-11-28T11:55:00Z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(3)nHBKHqlvuAr7cVUXQVZEXwaBUYD2Xn9djyDRlmdrY0dXKCRMDjeAXYVmZMqbYsZlX6FVGiv6
Rp5I8Cwh/DhjHAW4PqFCqvjxAr+M5k1miQS/VS9IiR+i6ealebrT3dWBo4jCnySQY1dKYZDh
CZ0q60ikMPC7Ni+wnG811J3Bj2ifYoRhYCZNQVk58mOzTd/+pBy1Wczq9l9E780nU8so2VMB
K6wi+/sPo+XIuAgArw</vt:lpwstr>
  </property>
  <property fmtid="{D5CDD505-2E9C-101B-9397-08002B2CF9AE}" pid="3" name="_2015_ms_pID_7253431">
    <vt:lpwstr>MdyhHvE0UymvMerQUKwCOkn7+ppJTwd0x0Me3N6xKzlsdZDDl4+G3h
YC4qNK1TV1Tbjjdug5CpNxFMqnAc5w7L9hyJeD2WZ5OOFQiNHRPss6REzbdmU2Y8vmz5EVCD
dPcOt5sWbDPidQGjneA0ow8zqQmjFxIRAjkEdUlF2YNE0EUqjUXAswLaT6j5kBYlel99kjdf
gjaZ0ewgAZuRd7ItVnTkn1ckKvhoruV81DPW</vt:lpwstr>
  </property>
  <property fmtid="{D5CDD505-2E9C-101B-9397-08002B2CF9AE}" pid="4" name="_2015_ms_pID_7253432">
    <vt:lpwstr>Iw==</vt:lpwstr>
  </property>
  <property fmtid="{D5CDD505-2E9C-101B-9397-08002B2CF9AE}" pid="5" name="KSOProductBuildVer">
    <vt:lpwstr>2052-10.1.0.6554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1511866601</vt:lpwstr>
  </property>
</Properties>
</file>